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520" w:rsidRDefault="005D0520" w:rsidP="00060E87">
      <w:pPr>
        <w:jc w:val="center"/>
        <w:rPr>
          <w:rFonts w:ascii="Franklin Gothic Book" w:hAnsi="Franklin Gothic Book"/>
          <w:b/>
        </w:rPr>
      </w:pPr>
    </w:p>
    <w:p w:rsidR="00BE5EE4" w:rsidRPr="00060E87" w:rsidRDefault="00060E87" w:rsidP="00060E87">
      <w:pPr>
        <w:jc w:val="center"/>
        <w:rPr>
          <w:rFonts w:ascii="Franklin Gothic Book" w:hAnsi="Franklin Gothic Book"/>
          <w:b/>
        </w:rPr>
      </w:pPr>
      <w:r w:rsidRPr="00060E87">
        <w:rPr>
          <w:rFonts w:ascii="Franklin Gothic Book" w:hAnsi="Franklin Gothic Book"/>
          <w:b/>
        </w:rPr>
        <w:t>THE GOVERNMENT’S DRAFT AIR QUALITY STRATEGY</w:t>
      </w:r>
    </w:p>
    <w:p w:rsidR="00060E87" w:rsidRPr="00060E87" w:rsidRDefault="00060E87" w:rsidP="00060E87">
      <w:pPr>
        <w:jc w:val="center"/>
        <w:rPr>
          <w:rFonts w:ascii="Franklin Gothic Book" w:hAnsi="Franklin Gothic Book"/>
          <w:b/>
        </w:rPr>
      </w:pPr>
      <w:r w:rsidRPr="00060E87">
        <w:rPr>
          <w:rFonts w:ascii="Franklin Gothic Book" w:hAnsi="Franklin Gothic Book"/>
          <w:b/>
        </w:rPr>
        <w:t>A consultation response from Cycling UK</w:t>
      </w:r>
    </w:p>
    <w:p w:rsidR="00060E87" w:rsidRPr="00060E87" w:rsidRDefault="00060E87">
      <w:pPr>
        <w:rPr>
          <w:rFonts w:ascii="Franklin Gothic Book" w:hAnsi="Franklin Gothic Book"/>
          <w:b/>
        </w:rPr>
      </w:pPr>
    </w:p>
    <w:p w:rsidR="005D0520" w:rsidRDefault="005D0520">
      <w:pPr>
        <w:rPr>
          <w:rFonts w:ascii="Franklin Gothic Book" w:hAnsi="Franklin Gothic Book"/>
          <w:b/>
        </w:rPr>
      </w:pPr>
    </w:p>
    <w:p w:rsidR="00BE5EE4" w:rsidRPr="00060E87" w:rsidRDefault="00BE5EE4">
      <w:pPr>
        <w:rPr>
          <w:rFonts w:ascii="Franklin Gothic Book" w:hAnsi="Franklin Gothic Book"/>
          <w:b/>
        </w:rPr>
      </w:pPr>
      <w:r w:rsidRPr="00060E87">
        <w:rPr>
          <w:rFonts w:ascii="Franklin Gothic Book" w:hAnsi="Franklin Gothic Book"/>
          <w:b/>
        </w:rPr>
        <w:t>INTRODUCTION</w:t>
      </w:r>
    </w:p>
    <w:p w:rsidR="00BE5EE4" w:rsidRPr="001A3D09" w:rsidRDefault="00BE5EE4">
      <w:pPr>
        <w:rPr>
          <w:rFonts w:ascii="Franklin Gothic Book" w:hAnsi="Franklin Gothic Book"/>
        </w:rPr>
      </w:pPr>
    </w:p>
    <w:p w:rsidR="00800592" w:rsidRPr="001A3D09" w:rsidRDefault="00F727F8">
      <w:pPr>
        <w:rPr>
          <w:rFonts w:ascii="Franklin Gothic Book" w:hAnsi="Franklin Gothic Book"/>
          <w:b/>
        </w:rPr>
      </w:pPr>
      <w:r w:rsidRPr="001A3D09">
        <w:rPr>
          <w:rFonts w:ascii="Franklin Gothic Book" w:hAnsi="Franklin Gothic Book"/>
          <w:b/>
        </w:rPr>
        <w:t>About Cycling UK</w:t>
      </w:r>
    </w:p>
    <w:p w:rsidR="00F727F8" w:rsidRPr="001A3D09" w:rsidRDefault="00F727F8">
      <w:pPr>
        <w:rPr>
          <w:rFonts w:ascii="Franklin Gothic Book" w:hAnsi="Franklin Gothic Book"/>
        </w:rPr>
      </w:pPr>
    </w:p>
    <w:p w:rsidR="00065B73" w:rsidRDefault="00800592" w:rsidP="00800592">
      <w:pPr>
        <w:pStyle w:val="ListParagraph"/>
        <w:numPr>
          <w:ilvl w:val="0"/>
          <w:numId w:val="1"/>
        </w:numPr>
        <w:rPr>
          <w:rFonts w:ascii="Franklin Gothic Book" w:hAnsi="Franklin Gothic Book"/>
        </w:rPr>
      </w:pPr>
      <w:r w:rsidRPr="001A3D09">
        <w:rPr>
          <w:rFonts w:ascii="Franklin Gothic Book" w:hAnsi="Franklin Gothic Book"/>
        </w:rPr>
        <w:t>Cycling U</w:t>
      </w:r>
      <w:r w:rsidR="000150B4" w:rsidRPr="001A3D09">
        <w:rPr>
          <w:rFonts w:ascii="Franklin Gothic Book" w:hAnsi="Franklin Gothic Book"/>
        </w:rPr>
        <w:t>K was founded in 1878 and has 64</w:t>
      </w:r>
      <w:r w:rsidRPr="001A3D09">
        <w:rPr>
          <w:rFonts w:ascii="Franklin Gothic Book" w:hAnsi="Franklin Gothic Book"/>
        </w:rPr>
        <w:t xml:space="preserve">,000 members and supporters. Cycling UK’s central mission is to make cycling a safe, accessible, enjoyable and ‘normal’ activity for people of all ages and abilities. It was </w:t>
      </w:r>
      <w:r w:rsidR="000150B4" w:rsidRPr="001A3D09">
        <w:rPr>
          <w:rFonts w:ascii="Franklin Gothic Book" w:hAnsi="Franklin Gothic Book"/>
        </w:rPr>
        <w:t>historically</w:t>
      </w:r>
      <w:r w:rsidRPr="001A3D09">
        <w:rPr>
          <w:rFonts w:ascii="Franklin Gothic Book" w:hAnsi="Franklin Gothic Book"/>
        </w:rPr>
        <w:t xml:space="preserve"> known as CTC or the Cyclists’ Touring Club. Our interests cover cycling both as a form of day-to-day transport and as a leisure activity, which can deliver health, economic, environmental, safety and quality of life benefits both for individuals and society. We represent the interests of current and would-be cyclists on public policy matters.</w:t>
      </w:r>
    </w:p>
    <w:p w:rsidR="00C21A08" w:rsidRDefault="00C21A08" w:rsidP="00C21A08">
      <w:pPr>
        <w:pStyle w:val="ListParagraph"/>
        <w:ind w:left="360"/>
        <w:rPr>
          <w:rFonts w:ascii="Franklin Gothic Book" w:hAnsi="Franklin Gothic Book"/>
        </w:rPr>
      </w:pPr>
    </w:p>
    <w:p w:rsidR="00C21A08" w:rsidRPr="001A3D09" w:rsidRDefault="00C21A08" w:rsidP="00800592">
      <w:pPr>
        <w:pStyle w:val="ListParagraph"/>
        <w:numPr>
          <w:ilvl w:val="0"/>
          <w:numId w:val="1"/>
        </w:numPr>
        <w:rPr>
          <w:rFonts w:ascii="Franklin Gothic Book" w:hAnsi="Franklin Gothic Book"/>
        </w:rPr>
      </w:pPr>
      <w:r>
        <w:rPr>
          <w:rFonts w:ascii="Franklin Gothic Book" w:hAnsi="Franklin Gothic Book"/>
        </w:rPr>
        <w:t xml:space="preserve">Cycling UK is a member of the </w:t>
      </w:r>
      <w:hyperlink r:id="rId7" w:history="1">
        <w:r w:rsidRPr="00903EEA">
          <w:rPr>
            <w:rStyle w:val="Hyperlink"/>
            <w:rFonts w:ascii="Franklin Gothic Book" w:hAnsi="Franklin Gothic Book"/>
          </w:rPr>
          <w:t>Healthy Air Campaign</w:t>
        </w:r>
      </w:hyperlink>
      <w:r>
        <w:rPr>
          <w:rFonts w:ascii="Franklin Gothic Book" w:hAnsi="Franklin Gothic Book"/>
        </w:rPr>
        <w:t>.</w:t>
      </w:r>
      <w:r w:rsidR="00903EEA">
        <w:rPr>
          <w:rFonts w:ascii="Franklin Gothic Book" w:hAnsi="Franklin Gothic Book"/>
        </w:rPr>
        <w:t xml:space="preserve">  </w:t>
      </w:r>
      <w:r w:rsidR="00F62891">
        <w:rPr>
          <w:rFonts w:ascii="Franklin Gothic Book" w:hAnsi="Franklin Gothic Book"/>
        </w:rPr>
        <w:t xml:space="preserve">We support the broad thrust of the responses presented by our partners in this coalition, e.g. Client Earth, the Campaign for Better Transport and the British Lung Foundation. </w:t>
      </w:r>
      <w:r w:rsidR="00903EEA">
        <w:rPr>
          <w:rFonts w:ascii="Franklin Gothic Book" w:hAnsi="Franklin Gothic Book"/>
        </w:rPr>
        <w:t xml:space="preserve">We are of course concerned to protect existing and would-be cycle users from the ill effects of air pollution.  </w:t>
      </w:r>
      <w:proofErr w:type="gramStart"/>
      <w:r w:rsidR="00903EEA">
        <w:rPr>
          <w:rFonts w:ascii="Franklin Gothic Book" w:hAnsi="Franklin Gothic Book"/>
        </w:rPr>
        <w:t>However</w:t>
      </w:r>
      <w:proofErr w:type="gramEnd"/>
      <w:r w:rsidR="00903EEA">
        <w:rPr>
          <w:rFonts w:ascii="Franklin Gothic Book" w:hAnsi="Franklin Gothic Book"/>
        </w:rPr>
        <w:t xml:space="preserve"> we also believe the promotion of cycling, as part of a wider package of measures to promote healthy and sustainable transport, can play a significant role in tackling pollution, with a wide range of additional benefits for the economy as well as for people’s health and well-being.</w:t>
      </w:r>
    </w:p>
    <w:p w:rsidR="00F727F8" w:rsidRPr="001A3D09" w:rsidRDefault="00F727F8" w:rsidP="00BE5EE4">
      <w:pPr>
        <w:rPr>
          <w:rFonts w:ascii="Franklin Gothic Book" w:hAnsi="Franklin Gothic Book"/>
        </w:rPr>
      </w:pPr>
    </w:p>
    <w:p w:rsidR="00F727F8" w:rsidRPr="001A3D09" w:rsidRDefault="00F727F8" w:rsidP="00F727F8">
      <w:pPr>
        <w:rPr>
          <w:rFonts w:ascii="Franklin Gothic Book" w:hAnsi="Franklin Gothic Book"/>
          <w:b/>
        </w:rPr>
      </w:pPr>
      <w:r w:rsidRPr="001A3D09">
        <w:rPr>
          <w:rFonts w:ascii="Franklin Gothic Book" w:hAnsi="Franklin Gothic Book"/>
          <w:b/>
        </w:rPr>
        <w:t>Key points</w:t>
      </w:r>
    </w:p>
    <w:p w:rsidR="00F727F8" w:rsidRPr="001A3D09" w:rsidRDefault="00F727F8" w:rsidP="00BE5EE4">
      <w:pPr>
        <w:rPr>
          <w:rFonts w:ascii="Franklin Gothic Book" w:hAnsi="Franklin Gothic Book"/>
        </w:rPr>
      </w:pPr>
    </w:p>
    <w:p w:rsidR="00B8532C" w:rsidRPr="001A3D09" w:rsidRDefault="00B8532C" w:rsidP="001A3D09">
      <w:pPr>
        <w:pStyle w:val="ListParagraph"/>
        <w:numPr>
          <w:ilvl w:val="0"/>
          <w:numId w:val="1"/>
        </w:numPr>
        <w:spacing w:after="120"/>
        <w:ind w:left="357" w:hanging="357"/>
        <w:rPr>
          <w:rFonts w:ascii="Franklin Gothic Book" w:hAnsi="Franklin Gothic Book"/>
        </w:rPr>
      </w:pPr>
      <w:r w:rsidRPr="001A3D09">
        <w:rPr>
          <w:rFonts w:ascii="Franklin Gothic Book" w:hAnsi="Franklin Gothic Book"/>
        </w:rPr>
        <w:t xml:space="preserve">The case for action on air quality is well made in the draft strategy itself, and the responses of other </w:t>
      </w:r>
      <w:r w:rsidR="00903EEA">
        <w:rPr>
          <w:rFonts w:ascii="Franklin Gothic Book" w:hAnsi="Franklin Gothic Book"/>
        </w:rPr>
        <w:t xml:space="preserve">responses from our </w:t>
      </w:r>
      <w:hyperlink r:id="rId8" w:history="1">
        <w:r w:rsidR="00903EEA" w:rsidRPr="00F62891">
          <w:rPr>
            <w:rStyle w:val="Hyperlink"/>
            <w:rFonts w:ascii="Franklin Gothic Book" w:hAnsi="Franklin Gothic Book"/>
          </w:rPr>
          <w:t>partners</w:t>
        </w:r>
      </w:hyperlink>
      <w:r w:rsidR="00903EEA">
        <w:rPr>
          <w:rFonts w:ascii="Franklin Gothic Book" w:hAnsi="Franklin Gothic Book"/>
        </w:rPr>
        <w:t xml:space="preserve"> in the Health Air Campaign</w:t>
      </w:r>
      <w:r w:rsidRPr="001A3D09">
        <w:rPr>
          <w:rFonts w:ascii="Franklin Gothic Book" w:hAnsi="Franklin Gothic Book"/>
        </w:rPr>
        <w:t>.  In summary:</w:t>
      </w:r>
    </w:p>
    <w:p w:rsidR="001A3D09" w:rsidRPr="001A3D09" w:rsidRDefault="001A3D09" w:rsidP="001A3D09">
      <w:pPr>
        <w:numPr>
          <w:ilvl w:val="0"/>
          <w:numId w:val="6"/>
        </w:numPr>
        <w:shd w:val="clear" w:color="auto" w:fill="FFFFFF"/>
        <w:spacing w:after="120"/>
        <w:ind w:left="714" w:hanging="357"/>
        <w:rPr>
          <w:rFonts w:ascii="Franklin Gothic Book" w:eastAsia="Times New Roman" w:hAnsi="Franklin Gothic Book" w:cs="Arial"/>
          <w:color w:val="222222"/>
          <w:lang w:eastAsia="en-GB"/>
        </w:rPr>
      </w:pPr>
      <w:r w:rsidRPr="001A3D09">
        <w:rPr>
          <w:rFonts w:ascii="Franklin Gothic Book" w:eastAsia="Times New Roman" w:hAnsi="Franklin Gothic Book" w:cs="Arial"/>
          <w:color w:val="222222"/>
          <w:lang w:eastAsia="en-GB"/>
        </w:rPr>
        <w:t xml:space="preserve">Air pollution has been classified by the World Health Organisation (WHO) as a leading cause of cancer, especially lung cancer. WHO recognises that transportation is one of the predominant </w:t>
      </w:r>
      <w:proofErr w:type="gramStart"/>
      <w:r w:rsidRPr="001A3D09">
        <w:rPr>
          <w:rFonts w:ascii="Franklin Gothic Book" w:eastAsia="Times New Roman" w:hAnsi="Franklin Gothic Book" w:cs="Arial"/>
          <w:color w:val="222222"/>
          <w:lang w:eastAsia="en-GB"/>
        </w:rPr>
        <w:t>sources.</w:t>
      </w:r>
      <w:proofErr w:type="gramEnd"/>
    </w:p>
    <w:p w:rsidR="001A3D09" w:rsidRPr="001A3D09" w:rsidRDefault="001A3D09" w:rsidP="001A3D09">
      <w:pPr>
        <w:numPr>
          <w:ilvl w:val="0"/>
          <w:numId w:val="6"/>
        </w:numPr>
        <w:shd w:val="clear" w:color="auto" w:fill="FFFFFF"/>
        <w:spacing w:after="120"/>
        <w:rPr>
          <w:rFonts w:ascii="Franklin Gothic Book" w:eastAsia="Times New Roman" w:hAnsi="Franklin Gothic Book" w:cs="Arial"/>
          <w:color w:val="222222"/>
          <w:lang w:eastAsia="en-GB"/>
        </w:rPr>
      </w:pPr>
      <w:r w:rsidRPr="001A3D09">
        <w:rPr>
          <w:rFonts w:ascii="Franklin Gothic Book" w:eastAsia="Times New Roman" w:hAnsi="Franklin Gothic Book" w:cs="Arial"/>
          <w:color w:val="222222"/>
          <w:lang w:eastAsia="en-GB"/>
        </w:rPr>
        <w:t xml:space="preserve">Every year in the UK, outdoor pollution is </w:t>
      </w:r>
      <w:r w:rsidR="00C21A08">
        <w:rPr>
          <w:rFonts w:ascii="Franklin Gothic Book" w:eastAsia="Times New Roman" w:hAnsi="Franklin Gothic Book" w:cs="Arial"/>
          <w:color w:val="222222"/>
          <w:lang w:eastAsia="en-GB"/>
        </w:rPr>
        <w:t xml:space="preserve">estimated </w:t>
      </w:r>
      <w:r w:rsidRPr="001A3D09">
        <w:rPr>
          <w:rFonts w:ascii="Franklin Gothic Book" w:eastAsia="Times New Roman" w:hAnsi="Franklin Gothic Book" w:cs="Arial"/>
          <w:color w:val="222222"/>
          <w:lang w:eastAsia="en-GB"/>
        </w:rPr>
        <w:t xml:space="preserve">to </w:t>
      </w:r>
      <w:r w:rsidR="00C21A08">
        <w:rPr>
          <w:rFonts w:ascii="Franklin Gothic Book" w:eastAsia="Times New Roman" w:hAnsi="Franklin Gothic Book" w:cs="Arial"/>
          <w:color w:val="222222"/>
          <w:lang w:eastAsia="en-GB"/>
        </w:rPr>
        <w:t xml:space="preserve">cause </w:t>
      </w:r>
      <w:r w:rsidRPr="001A3D09">
        <w:rPr>
          <w:rFonts w:ascii="Franklin Gothic Book" w:eastAsia="Times New Roman" w:hAnsi="Franklin Gothic Book" w:cs="Arial"/>
          <w:color w:val="222222"/>
          <w:lang w:eastAsia="en-GB"/>
        </w:rPr>
        <w:t>around</w:t>
      </w:r>
      <w:r w:rsidR="00C21A08">
        <w:rPr>
          <w:rFonts w:ascii="Franklin Gothic Book" w:eastAsia="Times New Roman" w:hAnsi="Franklin Gothic Book" w:cs="Arial"/>
          <w:color w:val="222222"/>
          <w:lang w:eastAsia="en-GB"/>
        </w:rPr>
        <w:t xml:space="preserve"> 29</w:t>
      </w:r>
      <w:r w:rsidRPr="001A3D09">
        <w:rPr>
          <w:rFonts w:ascii="Franklin Gothic Book" w:eastAsia="Times New Roman" w:hAnsi="Franklin Gothic Book" w:cs="Arial"/>
          <w:color w:val="222222"/>
          <w:lang w:eastAsia="en-GB"/>
        </w:rPr>
        <w:t>,000 deaths.</w:t>
      </w:r>
    </w:p>
    <w:p w:rsidR="001A3D09" w:rsidRPr="001A3D09" w:rsidRDefault="001A3D09" w:rsidP="001A3D09">
      <w:pPr>
        <w:numPr>
          <w:ilvl w:val="0"/>
          <w:numId w:val="6"/>
        </w:numPr>
        <w:shd w:val="clear" w:color="auto" w:fill="FFFFFF"/>
        <w:spacing w:after="120"/>
        <w:rPr>
          <w:rFonts w:ascii="Franklin Gothic Book" w:eastAsia="Times New Roman" w:hAnsi="Franklin Gothic Book" w:cs="Arial"/>
          <w:color w:val="222222"/>
          <w:lang w:eastAsia="en-GB"/>
        </w:rPr>
      </w:pPr>
      <w:r w:rsidRPr="001A3D09">
        <w:rPr>
          <w:rFonts w:ascii="Franklin Gothic Book" w:eastAsia="Times New Roman" w:hAnsi="Franklin Gothic Book" w:cs="Arial"/>
          <w:color w:val="222222"/>
          <w:lang w:eastAsia="en-GB"/>
        </w:rPr>
        <w:t>Road transport is likely to be responsible for about half of the deaths attributed to air pollution in the 34 OECD countries.</w:t>
      </w:r>
      <w:r>
        <w:rPr>
          <w:rFonts w:ascii="Franklin Gothic Book" w:eastAsia="Times New Roman" w:hAnsi="Franklin Gothic Book" w:cs="Arial"/>
          <w:color w:val="222222"/>
          <w:lang w:eastAsia="en-GB"/>
        </w:rPr>
        <w:t xml:space="preserve">  </w:t>
      </w:r>
      <w:r w:rsidRPr="001A3D09">
        <w:rPr>
          <w:rFonts w:ascii="Franklin Gothic Book" w:eastAsia="Times New Roman" w:hAnsi="Franklin Gothic Book" w:cs="Arial"/>
          <w:color w:val="222222"/>
          <w:lang w:eastAsia="en-GB"/>
        </w:rPr>
        <w:t>In the UK, road transport is responsible for about a third of nitrogen oxides emissions, and over a quarter of particulate matter. These are known health hazards.</w:t>
      </w:r>
    </w:p>
    <w:p w:rsidR="001A3D09" w:rsidRDefault="001A3D09" w:rsidP="00060E87">
      <w:pPr>
        <w:numPr>
          <w:ilvl w:val="0"/>
          <w:numId w:val="6"/>
        </w:numPr>
        <w:shd w:val="clear" w:color="auto" w:fill="FFFFFF"/>
        <w:spacing w:after="120"/>
        <w:ind w:left="714" w:hanging="357"/>
        <w:rPr>
          <w:rFonts w:ascii="Franklin Gothic Book" w:eastAsia="Times New Roman" w:hAnsi="Franklin Gothic Book" w:cs="Arial"/>
          <w:color w:val="222222"/>
          <w:lang w:eastAsia="en-GB"/>
        </w:rPr>
      </w:pPr>
      <w:r w:rsidRPr="001A3D09">
        <w:rPr>
          <w:rFonts w:ascii="Franklin Gothic Book" w:eastAsia="Times New Roman" w:hAnsi="Franklin Gothic Book" w:cs="Arial"/>
          <w:color w:val="222222"/>
          <w:lang w:eastAsia="en-GB"/>
        </w:rPr>
        <w:t>Exposure to roads with high vehicle traffic accounts for 14% of all asthma cases in children (a similar impact to that of passive smoking).</w:t>
      </w:r>
    </w:p>
    <w:p w:rsidR="00060E87" w:rsidRPr="001A3D09" w:rsidRDefault="0093501C" w:rsidP="00060E87">
      <w:pPr>
        <w:shd w:val="clear" w:color="auto" w:fill="FFFFFF"/>
        <w:ind w:left="357"/>
        <w:rPr>
          <w:rFonts w:ascii="Franklin Gothic Book" w:eastAsia="Times New Roman" w:hAnsi="Franklin Gothic Book" w:cs="Arial"/>
          <w:color w:val="222222"/>
          <w:lang w:eastAsia="en-GB"/>
        </w:rPr>
      </w:pPr>
      <w:r w:rsidRPr="00F62891">
        <w:rPr>
          <w:rFonts w:ascii="Franklin Gothic Book" w:eastAsia="Times New Roman" w:hAnsi="Franklin Gothic Book" w:cs="Arial"/>
          <w:color w:val="222222"/>
          <w:spacing w:val="-2"/>
          <w:lang w:eastAsia="en-GB"/>
        </w:rPr>
        <w:t>For more on air quality</w:t>
      </w:r>
      <w:r w:rsidR="00060E87" w:rsidRPr="00F62891">
        <w:rPr>
          <w:rFonts w:ascii="Franklin Gothic Book" w:eastAsia="Times New Roman" w:hAnsi="Franklin Gothic Book" w:cs="Arial"/>
          <w:color w:val="222222"/>
          <w:spacing w:val="-2"/>
          <w:lang w:eastAsia="en-GB"/>
        </w:rPr>
        <w:t xml:space="preserve"> and </w:t>
      </w:r>
      <w:r w:rsidR="00F62891" w:rsidRPr="00F62891">
        <w:rPr>
          <w:rFonts w:ascii="Franklin Gothic Book" w:eastAsia="Times New Roman" w:hAnsi="Franklin Gothic Book" w:cs="Arial"/>
          <w:color w:val="222222"/>
          <w:spacing w:val="-2"/>
          <w:lang w:eastAsia="en-GB"/>
        </w:rPr>
        <w:t>cycling’s</w:t>
      </w:r>
      <w:r w:rsidR="00060E87" w:rsidRPr="00F62891">
        <w:rPr>
          <w:rFonts w:ascii="Franklin Gothic Book" w:eastAsia="Times New Roman" w:hAnsi="Franklin Gothic Book" w:cs="Arial"/>
          <w:color w:val="222222"/>
          <w:spacing w:val="-2"/>
          <w:lang w:eastAsia="en-GB"/>
        </w:rPr>
        <w:t xml:space="preserve"> role in tackling it, see </w:t>
      </w:r>
      <w:hyperlink r:id="rId9" w:history="1">
        <w:r w:rsidR="00060E87" w:rsidRPr="00F62891">
          <w:rPr>
            <w:rStyle w:val="Hyperlink"/>
            <w:rFonts w:ascii="Franklin Gothic Book" w:eastAsia="Times New Roman" w:hAnsi="Franklin Gothic Book" w:cs="Arial"/>
            <w:spacing w:val="-2"/>
            <w:lang w:eastAsia="en-GB"/>
          </w:rPr>
          <w:t>Cycling UK’s briefing on air pollution</w:t>
        </w:r>
      </w:hyperlink>
      <w:r w:rsidR="00060E87">
        <w:rPr>
          <w:rFonts w:ascii="Franklin Gothic Book" w:eastAsia="Times New Roman" w:hAnsi="Franklin Gothic Book" w:cs="Arial"/>
          <w:color w:val="222222"/>
          <w:lang w:eastAsia="en-GB"/>
        </w:rPr>
        <w:t>.</w:t>
      </w:r>
    </w:p>
    <w:p w:rsidR="001A3D09" w:rsidRPr="001A3D09" w:rsidRDefault="001A3D09" w:rsidP="001A3D09">
      <w:pPr>
        <w:pStyle w:val="ListParagraph"/>
        <w:rPr>
          <w:rFonts w:ascii="Franklin Gothic Book" w:hAnsi="Franklin Gothic Book"/>
        </w:rPr>
      </w:pPr>
    </w:p>
    <w:p w:rsidR="009F3C40" w:rsidRDefault="00136A7F" w:rsidP="001A3D09">
      <w:pPr>
        <w:pStyle w:val="ListParagraph"/>
        <w:numPr>
          <w:ilvl w:val="0"/>
          <w:numId w:val="1"/>
        </w:numPr>
        <w:spacing w:after="120"/>
        <w:ind w:left="357" w:hanging="357"/>
        <w:rPr>
          <w:rFonts w:ascii="Franklin Gothic Book" w:hAnsi="Franklin Gothic Book"/>
        </w:rPr>
      </w:pPr>
      <w:r>
        <w:rPr>
          <w:rFonts w:ascii="Franklin Gothic Book" w:eastAsia="Times New Roman" w:hAnsi="Franklin Gothic Book" w:cs="Arial"/>
          <w:color w:val="222222"/>
          <w:lang w:eastAsia="en-GB"/>
        </w:rPr>
        <w:t xml:space="preserve">A </w:t>
      </w:r>
      <w:hyperlink r:id="rId10" w:history="1">
        <w:r w:rsidRPr="0093501C">
          <w:rPr>
            <w:rStyle w:val="Hyperlink"/>
            <w:rFonts w:ascii="Franklin Gothic Book" w:eastAsia="Times New Roman" w:hAnsi="Franklin Gothic Book" w:cs="Arial"/>
            <w:lang w:eastAsia="en-GB"/>
          </w:rPr>
          <w:t>Cabinet Office report</w:t>
        </w:r>
      </w:hyperlink>
      <w:r>
        <w:rPr>
          <w:rFonts w:ascii="Franklin Gothic Book" w:eastAsia="Times New Roman" w:hAnsi="Franklin Gothic Book" w:cs="Arial"/>
          <w:color w:val="222222"/>
          <w:lang w:eastAsia="en-GB"/>
        </w:rPr>
        <w:t xml:space="preserve"> into the economic costs of urban transport showed that urban transport-related pollution </w:t>
      </w:r>
      <w:r w:rsidR="001A3D09" w:rsidRPr="001A3D09">
        <w:rPr>
          <w:rFonts w:ascii="Franklin Gothic Book" w:eastAsia="Times New Roman" w:hAnsi="Franklin Gothic Book" w:cs="Arial"/>
          <w:color w:val="222222"/>
          <w:lang w:eastAsia="en-GB"/>
        </w:rPr>
        <w:t>costs the English economy between £4.5 to £10.6 billion a year (at 2009 prices and values).</w:t>
      </w:r>
      <w:r w:rsidR="001A3D09" w:rsidRPr="001A3D09">
        <w:rPr>
          <w:rFonts w:ascii="Franklin Gothic Book" w:hAnsi="Franklin Gothic Book"/>
        </w:rPr>
        <w:t xml:space="preserve"> </w:t>
      </w:r>
      <w:r>
        <w:rPr>
          <w:rFonts w:ascii="Franklin Gothic Book" w:hAnsi="Franklin Gothic Book"/>
        </w:rPr>
        <w:t>However, it also showed that congestion, physical inactivity and road injuries have economic costs of a similar magnitude:</w:t>
      </w:r>
      <w:r w:rsidR="009F3C40">
        <w:rPr>
          <w:rFonts w:ascii="Franklin Gothic Book" w:hAnsi="Franklin Gothic Book"/>
        </w:rPr>
        <w:t xml:space="preserve"> around £10bn each.</w:t>
      </w:r>
    </w:p>
    <w:p w:rsidR="009F3C40" w:rsidRDefault="009F3C40" w:rsidP="009F3C40">
      <w:pPr>
        <w:pStyle w:val="ListParagraph"/>
        <w:spacing w:after="120"/>
        <w:ind w:left="357"/>
        <w:rPr>
          <w:rFonts w:ascii="Franklin Gothic Book" w:hAnsi="Franklin Gothic Book"/>
        </w:rPr>
      </w:pPr>
    </w:p>
    <w:p w:rsidR="00B8532C" w:rsidRPr="006821A7" w:rsidRDefault="009F3C40" w:rsidP="009F18D5">
      <w:pPr>
        <w:pStyle w:val="ListParagraph"/>
        <w:numPr>
          <w:ilvl w:val="0"/>
          <w:numId w:val="1"/>
        </w:numPr>
        <w:ind w:left="357" w:hanging="357"/>
        <w:rPr>
          <w:rFonts w:ascii="Franklin Gothic Book" w:hAnsi="Franklin Gothic Book"/>
        </w:rPr>
      </w:pPr>
      <w:r>
        <w:rPr>
          <w:rFonts w:ascii="Franklin Gothic Book" w:hAnsi="Franklin Gothic Book"/>
        </w:rPr>
        <w:t xml:space="preserve">The Strategy should therefore give priority to </w:t>
      </w:r>
      <w:r w:rsidR="009F18D5">
        <w:rPr>
          <w:rFonts w:ascii="Franklin Gothic Book" w:hAnsi="Franklin Gothic Book"/>
        </w:rPr>
        <w:t xml:space="preserve">air quality improvement </w:t>
      </w:r>
      <w:r>
        <w:rPr>
          <w:rFonts w:ascii="Franklin Gothic Book" w:hAnsi="Franklin Gothic Book"/>
        </w:rPr>
        <w:t xml:space="preserve">measures which </w:t>
      </w:r>
      <w:r w:rsidR="009F18D5">
        <w:rPr>
          <w:rFonts w:ascii="Franklin Gothic Book" w:hAnsi="Franklin Gothic Book"/>
        </w:rPr>
        <w:t xml:space="preserve">also </w:t>
      </w:r>
      <w:r>
        <w:rPr>
          <w:rFonts w:ascii="Franklin Gothic Book" w:hAnsi="Franklin Gothic Book"/>
        </w:rPr>
        <w:t xml:space="preserve">tackle these </w:t>
      </w:r>
      <w:r w:rsidR="009F18D5">
        <w:rPr>
          <w:rFonts w:ascii="Franklin Gothic Book" w:hAnsi="Franklin Gothic Book"/>
        </w:rPr>
        <w:t>wider</w:t>
      </w:r>
      <w:r>
        <w:rPr>
          <w:rFonts w:ascii="Franklin Gothic Book" w:hAnsi="Franklin Gothic Book"/>
        </w:rPr>
        <w:t xml:space="preserve"> problems, </w:t>
      </w:r>
      <w:r w:rsidR="009F18D5">
        <w:rPr>
          <w:rFonts w:ascii="Franklin Gothic Book" w:hAnsi="Franklin Gothic Book"/>
        </w:rPr>
        <w:t>thereby maximising</w:t>
      </w:r>
      <w:r>
        <w:rPr>
          <w:rFonts w:ascii="Franklin Gothic Book" w:hAnsi="Franklin Gothic Book"/>
        </w:rPr>
        <w:t xml:space="preserve"> the benefits of the funding allocated to</w:t>
      </w:r>
      <w:r w:rsidR="009F18D5">
        <w:rPr>
          <w:rFonts w:ascii="Franklin Gothic Book" w:hAnsi="Franklin Gothic Book"/>
        </w:rPr>
        <w:t>,</w:t>
      </w:r>
      <w:r>
        <w:rPr>
          <w:rFonts w:ascii="Franklin Gothic Book" w:hAnsi="Franklin Gothic Book"/>
        </w:rPr>
        <w:t xml:space="preserve"> and generated by</w:t>
      </w:r>
      <w:r w:rsidR="009F18D5">
        <w:rPr>
          <w:rFonts w:ascii="Franklin Gothic Book" w:hAnsi="Franklin Gothic Book"/>
        </w:rPr>
        <w:t>,</w:t>
      </w:r>
      <w:r>
        <w:rPr>
          <w:rFonts w:ascii="Franklin Gothic Book" w:hAnsi="Franklin Gothic Book"/>
        </w:rPr>
        <w:t xml:space="preserve"> this Strategy.  </w:t>
      </w:r>
      <w:r w:rsidR="009F18D5">
        <w:rPr>
          <w:rFonts w:ascii="Franklin Gothic Book" w:hAnsi="Franklin Gothic Book"/>
        </w:rPr>
        <w:t>I</w:t>
      </w:r>
      <w:r>
        <w:rPr>
          <w:rFonts w:ascii="Franklin Gothic Book" w:hAnsi="Franklin Gothic Book"/>
        </w:rPr>
        <w:t xml:space="preserve">t should not focus simply on replacing dirty diesel cars with cleaner cars: an approach </w:t>
      </w:r>
      <w:r w:rsidR="006821A7">
        <w:rPr>
          <w:rFonts w:ascii="Franklin Gothic Book" w:hAnsi="Franklin Gothic Book"/>
        </w:rPr>
        <w:t xml:space="preserve">which would still </w:t>
      </w:r>
      <w:r>
        <w:rPr>
          <w:rFonts w:ascii="Franklin Gothic Book" w:hAnsi="Franklin Gothic Book"/>
        </w:rPr>
        <w:t xml:space="preserve">perpetuate congestion, physical inactivity and road danger (particularly to children and others who do not or cannot drive).  </w:t>
      </w:r>
      <w:r w:rsidR="009F18D5">
        <w:rPr>
          <w:rFonts w:ascii="Franklin Gothic Book" w:hAnsi="Franklin Gothic Book"/>
        </w:rPr>
        <w:t>Instead</w:t>
      </w:r>
      <w:r w:rsidR="006821A7">
        <w:rPr>
          <w:rFonts w:ascii="Franklin Gothic Book" w:hAnsi="Franklin Gothic Book"/>
        </w:rPr>
        <w:t xml:space="preserve">, the </w:t>
      </w:r>
      <w:r>
        <w:rPr>
          <w:rFonts w:ascii="Franklin Gothic Book" w:hAnsi="Franklin Gothic Book"/>
        </w:rPr>
        <w:lastRenderedPageBreak/>
        <w:t>foc</w:t>
      </w:r>
      <w:r w:rsidR="006821A7">
        <w:rPr>
          <w:rFonts w:ascii="Franklin Gothic Book" w:hAnsi="Franklin Gothic Book"/>
        </w:rPr>
        <w:t xml:space="preserve">us should be on promoting walking, cycling and other forms of healthy and sustainable transport. There is a desperate need to strengthen the funding for the Government’s recently-announced </w:t>
      </w:r>
      <w:hyperlink r:id="rId11" w:history="1">
        <w:r w:rsidR="006821A7" w:rsidRPr="0093501C">
          <w:rPr>
            <w:rStyle w:val="Hyperlink"/>
            <w:rFonts w:ascii="Franklin Gothic Book" w:hAnsi="Franklin Gothic Book"/>
          </w:rPr>
          <w:t>Cycling and Walking Investment Strategy (CWIS)</w:t>
        </w:r>
      </w:hyperlink>
      <w:r w:rsidR="006821A7">
        <w:rPr>
          <w:rFonts w:ascii="Franklin Gothic Book" w:hAnsi="Franklin Gothic Book"/>
        </w:rPr>
        <w:t xml:space="preserve">, and for the </w:t>
      </w:r>
      <w:hyperlink r:id="rId12" w:history="1">
        <w:r w:rsidR="006821A7" w:rsidRPr="0093501C">
          <w:rPr>
            <w:rStyle w:val="Hyperlink"/>
            <w:rFonts w:ascii="Franklin Gothic Book" w:hAnsi="Franklin Gothic Book"/>
          </w:rPr>
          <w:t>Local Cycling and Walking Infrastructure Plans (LCWIPs)</w:t>
        </w:r>
      </w:hyperlink>
      <w:r w:rsidR="006821A7">
        <w:rPr>
          <w:rFonts w:ascii="Franklin Gothic Book" w:hAnsi="Franklin Gothic Book"/>
        </w:rPr>
        <w:t xml:space="preserve"> which local authorities are being asked to deliver as </w:t>
      </w:r>
      <w:r w:rsidR="0093501C">
        <w:rPr>
          <w:rFonts w:ascii="Franklin Gothic Book" w:hAnsi="Franklin Gothic Book"/>
        </w:rPr>
        <w:t>part of the CWIS. The A</w:t>
      </w:r>
      <w:r w:rsidR="006821A7">
        <w:rPr>
          <w:rFonts w:ascii="Franklin Gothic Book" w:hAnsi="Franklin Gothic Book"/>
        </w:rPr>
        <w:t xml:space="preserve">ir </w:t>
      </w:r>
      <w:r w:rsidR="0093501C">
        <w:rPr>
          <w:rFonts w:ascii="Franklin Gothic Book" w:hAnsi="Franklin Gothic Book"/>
        </w:rPr>
        <w:t>Q</w:t>
      </w:r>
      <w:r w:rsidR="006821A7">
        <w:rPr>
          <w:rFonts w:ascii="Franklin Gothic Book" w:hAnsi="Franklin Gothic Book"/>
        </w:rPr>
        <w:t>uali</w:t>
      </w:r>
      <w:r w:rsidR="0093501C">
        <w:rPr>
          <w:rFonts w:ascii="Franklin Gothic Book" w:hAnsi="Franklin Gothic Book"/>
        </w:rPr>
        <w:t>ty S</w:t>
      </w:r>
      <w:r w:rsidR="006821A7">
        <w:rPr>
          <w:rFonts w:ascii="Franklin Gothic Book" w:hAnsi="Franklin Gothic Book"/>
        </w:rPr>
        <w:t xml:space="preserve">trategy should </w:t>
      </w:r>
      <w:proofErr w:type="gramStart"/>
      <w:r w:rsidR="006821A7">
        <w:rPr>
          <w:rFonts w:ascii="Franklin Gothic Book" w:hAnsi="Franklin Gothic Book"/>
        </w:rPr>
        <w:t>be seen as</w:t>
      </w:r>
      <w:proofErr w:type="gramEnd"/>
      <w:r w:rsidR="006821A7">
        <w:rPr>
          <w:rFonts w:ascii="Franklin Gothic Book" w:hAnsi="Franklin Gothic Book"/>
        </w:rPr>
        <w:t xml:space="preserve"> an opportunity to </w:t>
      </w:r>
      <w:r w:rsidR="009F18D5">
        <w:rPr>
          <w:rFonts w:ascii="Franklin Gothic Book" w:hAnsi="Franklin Gothic Book"/>
        </w:rPr>
        <w:t>deliver</w:t>
      </w:r>
      <w:r w:rsidR="006821A7">
        <w:rPr>
          <w:rFonts w:ascii="Franklin Gothic Book" w:hAnsi="Franklin Gothic Book"/>
        </w:rPr>
        <w:t xml:space="preserve"> this additional funding.</w:t>
      </w:r>
    </w:p>
    <w:p w:rsidR="00B8532C" w:rsidRPr="006821A7" w:rsidRDefault="00B8532C" w:rsidP="006821A7">
      <w:pPr>
        <w:rPr>
          <w:rFonts w:ascii="Franklin Gothic Book" w:hAnsi="Franklin Gothic Book"/>
        </w:rPr>
      </w:pPr>
    </w:p>
    <w:p w:rsidR="00F727F8" w:rsidRPr="001A3D09" w:rsidRDefault="004E63C3" w:rsidP="00800592">
      <w:pPr>
        <w:pStyle w:val="ListParagraph"/>
        <w:numPr>
          <w:ilvl w:val="0"/>
          <w:numId w:val="1"/>
        </w:numPr>
        <w:rPr>
          <w:rFonts w:ascii="Franklin Gothic Book" w:hAnsi="Franklin Gothic Book"/>
        </w:rPr>
      </w:pPr>
      <w:r w:rsidRPr="001A3D09">
        <w:rPr>
          <w:rFonts w:ascii="Franklin Gothic Book" w:hAnsi="Franklin Gothic Book"/>
        </w:rPr>
        <w:t>Our response to the</w:t>
      </w:r>
      <w:r w:rsidR="00B8532C" w:rsidRPr="001A3D09">
        <w:rPr>
          <w:rFonts w:ascii="Franklin Gothic Book" w:hAnsi="Franklin Gothic Book"/>
        </w:rPr>
        <w:t xml:space="preserve"> measures proposed in the</w:t>
      </w:r>
      <w:r w:rsidRPr="001A3D09">
        <w:rPr>
          <w:rFonts w:ascii="Franklin Gothic Book" w:hAnsi="Franklin Gothic Book"/>
        </w:rPr>
        <w:t xml:space="preserve"> draft Strategy can be summarised as follows:</w:t>
      </w:r>
    </w:p>
    <w:p w:rsidR="008D31E7" w:rsidRPr="001A3D09" w:rsidRDefault="0063703D" w:rsidP="0063703D">
      <w:pPr>
        <w:pStyle w:val="ListParagraph"/>
        <w:numPr>
          <w:ilvl w:val="0"/>
          <w:numId w:val="2"/>
        </w:numPr>
        <w:rPr>
          <w:rFonts w:ascii="Franklin Gothic Book" w:hAnsi="Franklin Gothic Book"/>
        </w:rPr>
      </w:pPr>
      <w:r w:rsidRPr="001A3D09">
        <w:rPr>
          <w:rFonts w:ascii="Franklin Gothic Book" w:hAnsi="Franklin Gothic Book"/>
        </w:rPr>
        <w:t>Cycling UK objects to the way the Strategy effectively creates a presumption against local authorities using charging mechanisms to support the aims of Clean Air Zones.  This is contrary to the evidence presented in the technical report accompanying the draft strategy, namely that charging zones are the quickest way to achieve compliance with air quality standards.</w:t>
      </w:r>
    </w:p>
    <w:p w:rsidR="00F727F8" w:rsidRPr="001A3D09" w:rsidRDefault="0063703D" w:rsidP="0063703D">
      <w:pPr>
        <w:pStyle w:val="ListParagraph"/>
        <w:numPr>
          <w:ilvl w:val="0"/>
          <w:numId w:val="2"/>
        </w:numPr>
        <w:rPr>
          <w:rFonts w:ascii="Franklin Gothic Book" w:hAnsi="Franklin Gothic Book"/>
        </w:rPr>
      </w:pPr>
      <w:r w:rsidRPr="001A3D09">
        <w:rPr>
          <w:rFonts w:ascii="Franklin Gothic Book" w:hAnsi="Franklin Gothic Book"/>
        </w:rPr>
        <w:t xml:space="preserve">It is irrational to suggest that local authorities should introduce charging </w:t>
      </w:r>
      <w:r w:rsidR="008D31E7" w:rsidRPr="001A3D09">
        <w:rPr>
          <w:rFonts w:ascii="Franklin Gothic Book" w:hAnsi="Franklin Gothic Book"/>
        </w:rPr>
        <w:t xml:space="preserve">in Clean Air Zones only </w:t>
      </w:r>
      <w:r w:rsidRPr="001A3D09">
        <w:rPr>
          <w:rFonts w:ascii="Franklin Gothic Book" w:hAnsi="Franklin Gothic Book"/>
        </w:rPr>
        <w:t>where they cannot achieve air quality standards more quickly through a policy</w:t>
      </w:r>
      <w:r w:rsidR="009F18D5">
        <w:rPr>
          <w:rFonts w:ascii="Franklin Gothic Book" w:hAnsi="Franklin Gothic Book"/>
        </w:rPr>
        <w:t>-</w:t>
      </w:r>
      <w:r w:rsidRPr="001A3D09">
        <w:rPr>
          <w:rFonts w:ascii="Franklin Gothic Book" w:hAnsi="Franklin Gothic Book"/>
        </w:rPr>
        <w:t xml:space="preserve">package </w:t>
      </w:r>
      <w:r w:rsidR="008D31E7" w:rsidRPr="009F18D5">
        <w:rPr>
          <w:rFonts w:ascii="Franklin Gothic Book" w:hAnsi="Franklin Gothic Book"/>
          <w:i/>
        </w:rPr>
        <w:t>without</w:t>
      </w:r>
      <w:r w:rsidR="008D31E7" w:rsidRPr="001A3D09">
        <w:rPr>
          <w:rFonts w:ascii="Franklin Gothic Book" w:hAnsi="Franklin Gothic Book"/>
        </w:rPr>
        <w:t xml:space="preserve"> </w:t>
      </w:r>
      <w:r w:rsidRPr="001A3D09">
        <w:rPr>
          <w:rFonts w:ascii="Franklin Gothic Book" w:hAnsi="Franklin Gothic Book"/>
        </w:rPr>
        <w:t xml:space="preserve">charging.  Once </w:t>
      </w:r>
      <w:r w:rsidR="008D31E7" w:rsidRPr="001A3D09">
        <w:rPr>
          <w:rFonts w:ascii="Franklin Gothic Book" w:hAnsi="Franklin Gothic Book"/>
        </w:rPr>
        <w:t>a policy-</w:t>
      </w:r>
      <w:r w:rsidRPr="001A3D09">
        <w:rPr>
          <w:rFonts w:ascii="Franklin Gothic Book" w:hAnsi="Franklin Gothic Book"/>
        </w:rPr>
        <w:t xml:space="preserve">package </w:t>
      </w:r>
      <w:r w:rsidR="008D31E7" w:rsidRPr="001A3D09">
        <w:rPr>
          <w:rFonts w:ascii="Franklin Gothic Book" w:hAnsi="Franklin Gothic Book"/>
        </w:rPr>
        <w:t xml:space="preserve">to achieve air quality standards </w:t>
      </w:r>
      <w:r w:rsidRPr="001A3D09">
        <w:rPr>
          <w:rFonts w:ascii="Franklin Gothic Book" w:hAnsi="Franklin Gothic Book"/>
        </w:rPr>
        <w:t xml:space="preserve">had been identified, it is </w:t>
      </w:r>
      <w:r w:rsidR="009F18D5">
        <w:rPr>
          <w:rFonts w:ascii="Franklin Gothic Book" w:hAnsi="Franklin Gothic Book"/>
        </w:rPr>
        <w:t xml:space="preserve">self-evident </w:t>
      </w:r>
      <w:r w:rsidRPr="001A3D09">
        <w:rPr>
          <w:rFonts w:ascii="Franklin Gothic Book" w:hAnsi="Franklin Gothic Book"/>
        </w:rPr>
        <w:t xml:space="preserve">that </w:t>
      </w:r>
      <w:r w:rsidR="008D31E7" w:rsidRPr="001A3D09">
        <w:rPr>
          <w:rFonts w:ascii="Franklin Gothic Book" w:hAnsi="Franklin Gothic Book"/>
        </w:rPr>
        <w:t xml:space="preserve">those </w:t>
      </w:r>
      <w:r w:rsidRPr="001A3D09">
        <w:rPr>
          <w:rFonts w:ascii="Franklin Gothic Book" w:hAnsi="Franklin Gothic Book"/>
        </w:rPr>
        <w:t xml:space="preserve">standards could be achieved more quickly </w:t>
      </w:r>
      <w:r w:rsidR="008D31E7" w:rsidRPr="001A3D09">
        <w:rPr>
          <w:rFonts w:ascii="Franklin Gothic Book" w:hAnsi="Franklin Gothic Book"/>
        </w:rPr>
        <w:t xml:space="preserve">if </w:t>
      </w:r>
      <w:r w:rsidRPr="001A3D09">
        <w:rPr>
          <w:rFonts w:ascii="Franklin Gothic Book" w:hAnsi="Franklin Gothic Book"/>
        </w:rPr>
        <w:t xml:space="preserve">some form of charging </w:t>
      </w:r>
      <w:r w:rsidR="008D31E7" w:rsidRPr="001A3D09">
        <w:rPr>
          <w:rFonts w:ascii="Franklin Gothic Book" w:hAnsi="Franklin Gothic Book"/>
        </w:rPr>
        <w:t xml:space="preserve">was then added </w:t>
      </w:r>
      <w:r w:rsidRPr="001A3D09">
        <w:rPr>
          <w:rFonts w:ascii="Franklin Gothic Book" w:hAnsi="Franklin Gothic Book"/>
        </w:rPr>
        <w:t xml:space="preserve">to that policy-package.  </w:t>
      </w:r>
      <w:r w:rsidR="008D31E7" w:rsidRPr="001A3D09">
        <w:rPr>
          <w:rFonts w:ascii="Franklin Gothic Book" w:hAnsi="Franklin Gothic Book"/>
        </w:rPr>
        <w:t xml:space="preserve">Hence the draft Strategy cannot possibly deliver its stated aim – and the legal obligation it is supposed to fulfil – namely to achieve air quality standards </w:t>
      </w:r>
      <w:r w:rsidR="008D31E7" w:rsidRPr="009F18D5">
        <w:rPr>
          <w:rFonts w:ascii="Franklin Gothic Book" w:hAnsi="Franklin Gothic Book"/>
          <w:i/>
        </w:rPr>
        <w:t>as quickly as possible</w:t>
      </w:r>
      <w:r w:rsidR="008D31E7" w:rsidRPr="001A3D09">
        <w:rPr>
          <w:rFonts w:ascii="Franklin Gothic Book" w:hAnsi="Franklin Gothic Book"/>
        </w:rPr>
        <w:t>.</w:t>
      </w:r>
    </w:p>
    <w:p w:rsidR="006B588E" w:rsidRPr="001A3D09" w:rsidRDefault="004124B5" w:rsidP="0063703D">
      <w:pPr>
        <w:pStyle w:val="ListParagraph"/>
        <w:numPr>
          <w:ilvl w:val="0"/>
          <w:numId w:val="2"/>
        </w:numPr>
        <w:rPr>
          <w:rFonts w:ascii="Franklin Gothic Book" w:hAnsi="Franklin Gothic Book"/>
        </w:rPr>
      </w:pPr>
      <w:r w:rsidRPr="001A3D09">
        <w:rPr>
          <w:rFonts w:ascii="Franklin Gothic Book" w:hAnsi="Franklin Gothic Book"/>
        </w:rPr>
        <w:t xml:space="preserve">We therefore advocate the </w:t>
      </w:r>
      <w:r w:rsidR="006B588E" w:rsidRPr="001A3D09">
        <w:rPr>
          <w:rFonts w:ascii="Franklin Gothic Book" w:hAnsi="Franklin Gothic Book"/>
        </w:rPr>
        <w:t>introduction of Clean Air Zones involving some form of pollution-related charging (which could also take account of congestion).</w:t>
      </w:r>
    </w:p>
    <w:p w:rsidR="004124B5" w:rsidRPr="001A3D09" w:rsidRDefault="006B588E" w:rsidP="0063703D">
      <w:pPr>
        <w:pStyle w:val="ListParagraph"/>
        <w:numPr>
          <w:ilvl w:val="0"/>
          <w:numId w:val="2"/>
        </w:numPr>
        <w:rPr>
          <w:rFonts w:ascii="Franklin Gothic Book" w:hAnsi="Franklin Gothic Book"/>
        </w:rPr>
      </w:pPr>
      <w:r w:rsidRPr="001A3D09">
        <w:rPr>
          <w:rFonts w:ascii="Franklin Gothic Book" w:hAnsi="Franklin Gothic Book"/>
        </w:rPr>
        <w:t xml:space="preserve">Charging CAZs should be required to include the development and implementation of a Local Cycling and Walking Infrastructure Plan (LCWIP), in accordance with the </w:t>
      </w:r>
      <w:hyperlink r:id="rId13" w:history="1">
        <w:r w:rsidRPr="00B215FA">
          <w:rPr>
            <w:rStyle w:val="Hyperlink"/>
            <w:rFonts w:ascii="Franklin Gothic Book" w:hAnsi="Franklin Gothic Book"/>
          </w:rPr>
          <w:t>guidance on LCWIPs</w:t>
        </w:r>
      </w:hyperlink>
      <w:r w:rsidRPr="001A3D09">
        <w:rPr>
          <w:rFonts w:ascii="Franklin Gothic Book" w:hAnsi="Franklin Gothic Book"/>
        </w:rPr>
        <w:t xml:space="preserve"> recently issued </w:t>
      </w:r>
      <w:r w:rsidR="006821A7">
        <w:rPr>
          <w:rFonts w:ascii="Franklin Gothic Book" w:hAnsi="Franklin Gothic Book"/>
        </w:rPr>
        <w:t xml:space="preserve">by the Department for Transport. </w:t>
      </w:r>
      <w:r w:rsidR="009F18D5">
        <w:rPr>
          <w:rFonts w:ascii="Franklin Gothic Book" w:hAnsi="Franklin Gothic Book"/>
        </w:rPr>
        <w:t xml:space="preserve">LCWIPs </w:t>
      </w:r>
      <w:r w:rsidRPr="001A3D09">
        <w:rPr>
          <w:rFonts w:ascii="Franklin Gothic Book" w:hAnsi="Franklin Gothic Book"/>
        </w:rPr>
        <w:t xml:space="preserve">involve the planning of comprehensive local cycling and walking networks, and the identification and implementation of a prioritised list of schemes to help develop these networks.  </w:t>
      </w:r>
      <w:r w:rsidR="00361FD5">
        <w:rPr>
          <w:rFonts w:ascii="Franklin Gothic Book" w:hAnsi="Franklin Gothic Book"/>
        </w:rPr>
        <w:t>These networks and measures</w:t>
      </w:r>
      <w:r w:rsidRPr="001A3D09">
        <w:rPr>
          <w:rFonts w:ascii="Franklin Gothic Book" w:hAnsi="Franklin Gothic Book"/>
        </w:rPr>
        <w:t xml:space="preserve"> should </w:t>
      </w:r>
      <w:r w:rsidR="00361FD5">
        <w:rPr>
          <w:rFonts w:ascii="Franklin Gothic Book" w:hAnsi="Franklin Gothic Book"/>
        </w:rPr>
        <w:t xml:space="preserve">then be embedded </w:t>
      </w:r>
      <w:r w:rsidRPr="001A3D09">
        <w:rPr>
          <w:rFonts w:ascii="Franklin Gothic Book" w:hAnsi="Franklin Gothic Book"/>
        </w:rPr>
        <w:t xml:space="preserve">within other local </w:t>
      </w:r>
      <w:r w:rsidR="00361FD5">
        <w:rPr>
          <w:rFonts w:ascii="Franklin Gothic Book" w:hAnsi="Franklin Gothic Book"/>
        </w:rPr>
        <w:t xml:space="preserve">transport and land-use </w:t>
      </w:r>
      <w:r w:rsidRPr="001A3D09">
        <w:rPr>
          <w:rFonts w:ascii="Franklin Gothic Book" w:hAnsi="Franklin Gothic Book"/>
        </w:rPr>
        <w:t xml:space="preserve">policies and programmes, </w:t>
      </w:r>
      <w:r w:rsidR="00361FD5">
        <w:rPr>
          <w:rFonts w:ascii="Franklin Gothic Book" w:hAnsi="Franklin Gothic Book"/>
        </w:rPr>
        <w:t xml:space="preserve">e.g. </w:t>
      </w:r>
      <w:r w:rsidRPr="001A3D09">
        <w:rPr>
          <w:rFonts w:ascii="Franklin Gothic Book" w:hAnsi="Franklin Gothic Book"/>
        </w:rPr>
        <w:t>local transport plans, new developments and local highway maintenance programmes.</w:t>
      </w:r>
    </w:p>
    <w:p w:rsidR="007C04CB" w:rsidRPr="001A3D09" w:rsidRDefault="007C04CB" w:rsidP="0063703D">
      <w:pPr>
        <w:pStyle w:val="ListParagraph"/>
        <w:numPr>
          <w:ilvl w:val="0"/>
          <w:numId w:val="2"/>
        </w:numPr>
        <w:rPr>
          <w:rFonts w:ascii="Franklin Gothic Book" w:hAnsi="Franklin Gothic Book"/>
        </w:rPr>
      </w:pPr>
      <w:r w:rsidRPr="001A3D09">
        <w:rPr>
          <w:rFonts w:ascii="Franklin Gothic Book" w:hAnsi="Franklin Gothic Book"/>
        </w:rPr>
        <w:t xml:space="preserve">Charging CAZ revenues should also be available to fund </w:t>
      </w:r>
      <w:hyperlink r:id="rId14" w:history="1">
        <w:r w:rsidRPr="00B215FA">
          <w:rPr>
            <w:rStyle w:val="Hyperlink"/>
            <w:rFonts w:ascii="Franklin Gothic Book" w:hAnsi="Franklin Gothic Book"/>
          </w:rPr>
          <w:t>non-infrastructure measures</w:t>
        </w:r>
      </w:hyperlink>
      <w:r w:rsidRPr="001A3D09">
        <w:rPr>
          <w:rFonts w:ascii="Franklin Gothic Book" w:hAnsi="Franklin Gothic Book"/>
        </w:rPr>
        <w:t xml:space="preserve"> to enable people of all ages and backgrounds to discover or rediscover the benefits of cycling, e.g. through </w:t>
      </w:r>
      <w:hyperlink r:id="rId15" w:history="1">
        <w:r w:rsidRPr="0093501C">
          <w:rPr>
            <w:rStyle w:val="Hyperlink"/>
            <w:rFonts w:ascii="Franklin Gothic Book" w:hAnsi="Franklin Gothic Book"/>
          </w:rPr>
          <w:t>cycle training</w:t>
        </w:r>
      </w:hyperlink>
      <w:r w:rsidRPr="001A3D09">
        <w:rPr>
          <w:rFonts w:ascii="Franklin Gothic Book" w:hAnsi="Franklin Gothic Book"/>
        </w:rPr>
        <w:t xml:space="preserve"> (not just for young people but also for adults) and through </w:t>
      </w:r>
      <w:hyperlink r:id="rId16" w:history="1">
        <w:r w:rsidRPr="00D40B16">
          <w:rPr>
            <w:rStyle w:val="Hyperlink"/>
            <w:rFonts w:ascii="Franklin Gothic Book" w:hAnsi="Franklin Gothic Book"/>
          </w:rPr>
          <w:t>community-club programmes</w:t>
        </w:r>
      </w:hyperlink>
      <w:r w:rsidRPr="001A3D09">
        <w:rPr>
          <w:rFonts w:ascii="Franklin Gothic Book" w:hAnsi="Franklin Gothic Book"/>
        </w:rPr>
        <w:t xml:space="preserve"> for people of all abilities and a range of demographic groups.</w:t>
      </w:r>
    </w:p>
    <w:p w:rsidR="008D31E7" w:rsidRPr="001A3D09" w:rsidRDefault="00361FD5" w:rsidP="0063703D">
      <w:pPr>
        <w:pStyle w:val="ListParagraph"/>
        <w:numPr>
          <w:ilvl w:val="0"/>
          <w:numId w:val="2"/>
        </w:numPr>
        <w:rPr>
          <w:rFonts w:ascii="Franklin Gothic Book" w:hAnsi="Franklin Gothic Book"/>
        </w:rPr>
      </w:pPr>
      <w:r>
        <w:rPr>
          <w:rFonts w:ascii="Franklin Gothic Book" w:hAnsi="Franklin Gothic Book"/>
        </w:rPr>
        <w:t>The S</w:t>
      </w:r>
      <w:r w:rsidR="007C04CB" w:rsidRPr="001A3D09">
        <w:rPr>
          <w:rFonts w:ascii="Franklin Gothic Book" w:hAnsi="Franklin Gothic Book"/>
        </w:rPr>
        <w:t>trategy should include a nationally-coordinated</w:t>
      </w:r>
      <w:r w:rsidR="00C15CAE" w:rsidRPr="001A3D09">
        <w:rPr>
          <w:rFonts w:ascii="Franklin Gothic Book" w:hAnsi="Franklin Gothic Book"/>
        </w:rPr>
        <w:t xml:space="preserve"> vehicle scrappage scheme. </w:t>
      </w:r>
      <w:r>
        <w:rPr>
          <w:rFonts w:ascii="Franklin Gothic Book" w:hAnsi="Franklin Gothic Book"/>
        </w:rPr>
        <w:t>Scrappage scheme incentives</w:t>
      </w:r>
      <w:r w:rsidR="00C15CAE" w:rsidRPr="001A3D09">
        <w:rPr>
          <w:rFonts w:ascii="Franklin Gothic Book" w:hAnsi="Franklin Gothic Book"/>
        </w:rPr>
        <w:t xml:space="preserve"> should </w:t>
      </w:r>
      <w:r>
        <w:rPr>
          <w:rFonts w:ascii="Franklin Gothic Book" w:hAnsi="Franklin Gothic Book"/>
        </w:rPr>
        <w:t xml:space="preserve">initially </w:t>
      </w:r>
      <w:r w:rsidR="00C15CAE" w:rsidRPr="001A3D09">
        <w:rPr>
          <w:rFonts w:ascii="Franklin Gothic Book" w:hAnsi="Franklin Gothic Book"/>
        </w:rPr>
        <w:t xml:space="preserve">be targeted at the most polluting vehicles, progressing over time to less polluting vehicles.  It should be funded at least in part through a purchase levy on </w:t>
      </w:r>
      <w:r w:rsidR="004124B5" w:rsidRPr="001A3D09">
        <w:rPr>
          <w:rFonts w:ascii="Franklin Gothic Book" w:hAnsi="Franklin Gothic Book"/>
        </w:rPr>
        <w:t xml:space="preserve">sales of </w:t>
      </w:r>
      <w:r>
        <w:rPr>
          <w:rFonts w:ascii="Franklin Gothic Book" w:hAnsi="Franklin Gothic Book"/>
        </w:rPr>
        <w:t xml:space="preserve">the most polluting </w:t>
      </w:r>
      <w:r w:rsidR="004124B5" w:rsidRPr="001A3D09">
        <w:rPr>
          <w:rFonts w:ascii="Franklin Gothic Book" w:hAnsi="Franklin Gothic Book"/>
        </w:rPr>
        <w:t>new vehicles</w:t>
      </w:r>
      <w:r>
        <w:rPr>
          <w:rFonts w:ascii="Franklin Gothic Book" w:hAnsi="Franklin Gothic Book"/>
        </w:rPr>
        <w:t xml:space="preserve"> - and</w:t>
      </w:r>
      <w:r w:rsidR="004124B5" w:rsidRPr="001A3D09">
        <w:rPr>
          <w:rFonts w:ascii="Franklin Gothic Book" w:hAnsi="Franklin Gothic Book"/>
        </w:rPr>
        <w:t xml:space="preserve"> here too the threshold should shift over time.  </w:t>
      </w:r>
      <w:r w:rsidR="006821A7">
        <w:rPr>
          <w:rFonts w:ascii="Franklin Gothic Book" w:hAnsi="Franklin Gothic Book"/>
        </w:rPr>
        <w:t>This</w:t>
      </w:r>
      <w:r w:rsidR="004124B5" w:rsidRPr="001A3D09">
        <w:rPr>
          <w:rFonts w:ascii="Franklin Gothic Book" w:hAnsi="Franklin Gothic Book"/>
        </w:rPr>
        <w:t xml:space="preserve"> progressive shift in the thresholds both for the purchase levy and for scrappage scheme </w:t>
      </w:r>
      <w:r w:rsidR="007F584A">
        <w:rPr>
          <w:rFonts w:ascii="Franklin Gothic Book" w:hAnsi="Franklin Gothic Book"/>
        </w:rPr>
        <w:t xml:space="preserve">incentives </w:t>
      </w:r>
      <w:r w:rsidR="006821A7">
        <w:rPr>
          <w:rFonts w:ascii="Franklin Gothic Book" w:hAnsi="Franklin Gothic Book"/>
        </w:rPr>
        <w:t xml:space="preserve">would </w:t>
      </w:r>
      <w:r w:rsidR="007F584A">
        <w:rPr>
          <w:rFonts w:ascii="Franklin Gothic Book" w:hAnsi="Franklin Gothic Book"/>
        </w:rPr>
        <w:t>help ensure the removal of</w:t>
      </w:r>
      <w:r w:rsidR="006821A7">
        <w:rPr>
          <w:rFonts w:ascii="Franklin Gothic Book" w:hAnsi="Franklin Gothic Book"/>
        </w:rPr>
        <w:t xml:space="preserve"> </w:t>
      </w:r>
      <w:r w:rsidR="004124B5" w:rsidRPr="001A3D09">
        <w:rPr>
          <w:rFonts w:ascii="Franklin Gothic Book" w:hAnsi="Franklin Gothic Book"/>
        </w:rPr>
        <w:t>the most polluting vehicles</w:t>
      </w:r>
      <w:r w:rsidR="006821A7">
        <w:rPr>
          <w:rFonts w:ascii="Franklin Gothic Book" w:hAnsi="Franklin Gothic Book"/>
        </w:rPr>
        <w:t xml:space="preserve"> from the UK’s vehicle fleet</w:t>
      </w:r>
      <w:r w:rsidR="007F584A">
        <w:rPr>
          <w:rFonts w:ascii="Franklin Gothic Book" w:hAnsi="Franklin Gothic Book"/>
        </w:rPr>
        <w:t xml:space="preserve"> initially</w:t>
      </w:r>
      <w:r w:rsidR="004124B5" w:rsidRPr="001A3D09">
        <w:rPr>
          <w:rFonts w:ascii="Franklin Gothic Book" w:hAnsi="Franklin Gothic Book"/>
        </w:rPr>
        <w:t xml:space="preserve">, </w:t>
      </w:r>
      <w:r w:rsidR="007F584A">
        <w:rPr>
          <w:rFonts w:ascii="Franklin Gothic Book" w:hAnsi="Franklin Gothic Book"/>
        </w:rPr>
        <w:t xml:space="preserve">while gradually improving the </w:t>
      </w:r>
      <w:r w:rsidR="004124B5" w:rsidRPr="001A3D09">
        <w:rPr>
          <w:rFonts w:ascii="Franklin Gothic Book" w:hAnsi="Franklin Gothic Book"/>
        </w:rPr>
        <w:t xml:space="preserve">emissions standards </w:t>
      </w:r>
      <w:r w:rsidR="007F584A">
        <w:rPr>
          <w:rFonts w:ascii="Franklin Gothic Book" w:hAnsi="Franklin Gothic Book"/>
        </w:rPr>
        <w:t xml:space="preserve">of the vehicle fleet </w:t>
      </w:r>
      <w:r w:rsidR="004124B5" w:rsidRPr="001A3D09">
        <w:rPr>
          <w:rFonts w:ascii="Franklin Gothic Book" w:hAnsi="Franklin Gothic Book"/>
        </w:rPr>
        <w:t>over time.</w:t>
      </w:r>
    </w:p>
    <w:p w:rsidR="004124B5" w:rsidRPr="001A3D09" w:rsidRDefault="007C04CB" w:rsidP="0063703D">
      <w:pPr>
        <w:pStyle w:val="ListParagraph"/>
        <w:numPr>
          <w:ilvl w:val="0"/>
          <w:numId w:val="2"/>
        </w:numPr>
        <w:rPr>
          <w:rFonts w:ascii="Franklin Gothic Book" w:hAnsi="Franklin Gothic Book"/>
        </w:rPr>
      </w:pPr>
      <w:r w:rsidRPr="001A3D09">
        <w:rPr>
          <w:rFonts w:ascii="Franklin Gothic Book" w:hAnsi="Franklin Gothic Book"/>
        </w:rPr>
        <w:t xml:space="preserve">The vehicles eligible for scrappage scheme </w:t>
      </w:r>
      <w:r w:rsidR="00361FD5">
        <w:rPr>
          <w:rFonts w:ascii="Franklin Gothic Book" w:hAnsi="Franklin Gothic Book"/>
        </w:rPr>
        <w:t xml:space="preserve">incentives </w:t>
      </w:r>
      <w:r w:rsidRPr="001A3D09">
        <w:rPr>
          <w:rFonts w:ascii="Franklin Gothic Book" w:hAnsi="Franklin Gothic Book"/>
        </w:rPr>
        <w:t>should include not only the dirtiest cars but also diesel buses and lorries.</w:t>
      </w:r>
      <w:r w:rsidR="00B215FA">
        <w:rPr>
          <w:rFonts w:ascii="Franklin Gothic Book" w:hAnsi="Franklin Gothic Book"/>
        </w:rPr>
        <w:t xml:space="preserve">  As well as having ultra-low emissions standards, new lorries should be required to have </w:t>
      </w:r>
      <w:hyperlink r:id="rId17" w:history="1">
        <w:r w:rsidR="00B215FA" w:rsidRPr="00204701">
          <w:rPr>
            <w:rStyle w:val="Hyperlink"/>
            <w:rFonts w:ascii="Franklin Gothic Book" w:hAnsi="Franklin Gothic Book"/>
          </w:rPr>
          <w:t>safe “direct vision” cabs</w:t>
        </w:r>
      </w:hyperlink>
      <w:r w:rsidR="00B215FA">
        <w:rPr>
          <w:rFonts w:ascii="Franklin Gothic Book" w:hAnsi="Franklin Gothic Book"/>
        </w:rPr>
        <w:t xml:space="preserve"> </w:t>
      </w:r>
      <w:proofErr w:type="gramStart"/>
      <w:r w:rsidR="00B215FA">
        <w:rPr>
          <w:rFonts w:ascii="Franklin Gothic Book" w:hAnsi="Franklin Gothic Book"/>
        </w:rPr>
        <w:t>in order to</w:t>
      </w:r>
      <w:proofErr w:type="gramEnd"/>
      <w:r w:rsidR="00B215FA">
        <w:rPr>
          <w:rFonts w:ascii="Franklin Gothic Book" w:hAnsi="Franklin Gothic Book"/>
        </w:rPr>
        <w:t xml:space="preserve"> attract scrappage scheme purchase incentives.</w:t>
      </w:r>
      <w:r w:rsidR="00204701">
        <w:rPr>
          <w:rFonts w:ascii="Franklin Gothic Book" w:hAnsi="Franklin Gothic Book"/>
        </w:rPr>
        <w:t xml:space="preserve"> That way, the scheme would not only save lives through reduced pollution but also by helping to remove lorries with lethal ‘blind-spots’.</w:t>
      </w:r>
    </w:p>
    <w:p w:rsidR="007C04CB" w:rsidRPr="001A3D09" w:rsidRDefault="007C04CB" w:rsidP="0063703D">
      <w:pPr>
        <w:pStyle w:val="ListParagraph"/>
        <w:numPr>
          <w:ilvl w:val="0"/>
          <w:numId w:val="2"/>
        </w:numPr>
        <w:rPr>
          <w:rFonts w:ascii="Franklin Gothic Book" w:hAnsi="Franklin Gothic Book"/>
        </w:rPr>
      </w:pPr>
      <w:r w:rsidRPr="001A3D09">
        <w:rPr>
          <w:rFonts w:ascii="Franklin Gothic Book" w:hAnsi="Franklin Gothic Book"/>
        </w:rPr>
        <w:t xml:space="preserve">Scrappage scheme incentives should be available not only to support the purchase of the cleanest new cars, vans, buses and lorries, but also for </w:t>
      </w:r>
      <w:r w:rsidR="004E63C3" w:rsidRPr="001A3D09">
        <w:rPr>
          <w:rFonts w:ascii="Franklin Gothic Book" w:hAnsi="Franklin Gothic Book"/>
        </w:rPr>
        <w:t>pedal cycles, including electrically assisted pedal cycles (or “e-bikes”) and cargo-bikes (which can also be electrically assisted).</w:t>
      </w:r>
      <w:r w:rsidR="006821A7">
        <w:rPr>
          <w:rFonts w:ascii="Franklin Gothic Book" w:hAnsi="Franklin Gothic Book"/>
        </w:rPr>
        <w:t xml:space="preserve">  </w:t>
      </w:r>
      <w:r w:rsidR="00361FD5">
        <w:rPr>
          <w:rFonts w:ascii="Franklin Gothic Book" w:hAnsi="Franklin Gothic Book"/>
        </w:rPr>
        <w:t>I</w:t>
      </w:r>
      <w:r w:rsidR="006821A7">
        <w:rPr>
          <w:rFonts w:ascii="Franklin Gothic Book" w:hAnsi="Franklin Gothic Book"/>
        </w:rPr>
        <w:t xml:space="preserve">ncreased </w:t>
      </w:r>
      <w:r w:rsidR="00361FD5">
        <w:rPr>
          <w:rFonts w:ascii="Franklin Gothic Book" w:hAnsi="Franklin Gothic Book"/>
        </w:rPr>
        <w:t xml:space="preserve">incentives should be available </w:t>
      </w:r>
      <w:r w:rsidR="006821A7">
        <w:rPr>
          <w:rFonts w:ascii="Franklin Gothic Book" w:hAnsi="Franklin Gothic Book"/>
        </w:rPr>
        <w:t xml:space="preserve">for people with disabilities, </w:t>
      </w:r>
      <w:r w:rsidR="00361FD5">
        <w:rPr>
          <w:rFonts w:ascii="Franklin Gothic Book" w:hAnsi="Franklin Gothic Book"/>
        </w:rPr>
        <w:t>not least to enable</w:t>
      </w:r>
      <w:r w:rsidR="006821A7">
        <w:rPr>
          <w:rFonts w:ascii="Franklin Gothic Book" w:hAnsi="Franklin Gothic Book"/>
        </w:rPr>
        <w:t xml:space="preserve"> them to purchase non-standard e-bikes that can be used as mobility aids.</w:t>
      </w:r>
    </w:p>
    <w:p w:rsidR="005D0520" w:rsidRDefault="005D0520" w:rsidP="00F727F8">
      <w:pPr>
        <w:rPr>
          <w:rFonts w:ascii="Franklin Gothic Book" w:hAnsi="Franklin Gothic Book"/>
          <w:b/>
        </w:rPr>
      </w:pPr>
    </w:p>
    <w:p w:rsidR="00F727F8" w:rsidRPr="001A3D09" w:rsidRDefault="00DD39B0" w:rsidP="00F727F8">
      <w:pPr>
        <w:rPr>
          <w:rFonts w:ascii="Franklin Gothic Book" w:hAnsi="Franklin Gothic Book"/>
          <w:b/>
        </w:rPr>
      </w:pPr>
      <w:r w:rsidRPr="001A3D09">
        <w:rPr>
          <w:rFonts w:ascii="Franklin Gothic Book" w:hAnsi="Franklin Gothic Book"/>
          <w:b/>
        </w:rPr>
        <w:t>RESPONSES TO QUESTIONS</w:t>
      </w:r>
    </w:p>
    <w:p w:rsidR="00F727F8" w:rsidRPr="001A3D09" w:rsidRDefault="00F727F8" w:rsidP="00BE5EE4">
      <w:pPr>
        <w:rPr>
          <w:rFonts w:ascii="Franklin Gothic Book" w:hAnsi="Franklin Gothic Book"/>
        </w:rPr>
      </w:pPr>
    </w:p>
    <w:p w:rsidR="00BE5EE4" w:rsidRPr="001A3D09" w:rsidRDefault="00BE5EE4" w:rsidP="00BE5EE4">
      <w:pPr>
        <w:rPr>
          <w:rFonts w:ascii="Franklin Gothic Book" w:hAnsi="Franklin Gothic Book"/>
          <w:b/>
        </w:rPr>
      </w:pPr>
      <w:r w:rsidRPr="001A3D09">
        <w:rPr>
          <w:rFonts w:ascii="Franklin Gothic Book" w:hAnsi="Franklin Gothic Book"/>
          <w:b/>
        </w:rPr>
        <w:t xml:space="preserve">Q1: </w:t>
      </w:r>
      <w:r w:rsidR="000150B4" w:rsidRPr="001A3D09">
        <w:rPr>
          <w:rFonts w:ascii="Franklin Gothic Book" w:hAnsi="Franklin Gothic Book"/>
          <w:b/>
        </w:rPr>
        <w:t>How satisfied are you that the proposed measures set out in this consultation will address the problem of nitrogen dioxide as quickly as possible?</w:t>
      </w:r>
    </w:p>
    <w:p w:rsidR="00BE5EE4" w:rsidRPr="001A3D09" w:rsidRDefault="00BE5EE4" w:rsidP="00BE5EE4">
      <w:pPr>
        <w:rPr>
          <w:rFonts w:ascii="Franklin Gothic Book" w:hAnsi="Franklin Gothic Book"/>
        </w:rPr>
      </w:pPr>
    </w:p>
    <w:p w:rsidR="004D0540" w:rsidRPr="001A3D09" w:rsidRDefault="009E0061" w:rsidP="00800592">
      <w:pPr>
        <w:pStyle w:val="ListParagraph"/>
        <w:numPr>
          <w:ilvl w:val="0"/>
          <w:numId w:val="1"/>
        </w:numPr>
        <w:rPr>
          <w:rFonts w:ascii="Franklin Gothic Book" w:hAnsi="Franklin Gothic Book"/>
        </w:rPr>
      </w:pPr>
      <w:r>
        <w:rPr>
          <w:rFonts w:ascii="Franklin Gothic Book" w:hAnsi="Franklin Gothic Book"/>
        </w:rPr>
        <w:t>Cycling UK is</w:t>
      </w:r>
      <w:r w:rsidR="009B26A6" w:rsidRPr="001A3D09">
        <w:rPr>
          <w:rFonts w:ascii="Franklin Gothic Book" w:hAnsi="Franklin Gothic Book"/>
        </w:rPr>
        <w:t xml:space="preserve"> not</w:t>
      </w:r>
      <w:r>
        <w:rPr>
          <w:rFonts w:ascii="Franklin Gothic Book" w:hAnsi="Franklin Gothic Book"/>
        </w:rPr>
        <w:t xml:space="preserve"> at all</w:t>
      </w:r>
      <w:r w:rsidR="009B26A6" w:rsidRPr="001A3D09">
        <w:rPr>
          <w:rFonts w:ascii="Franklin Gothic Book" w:hAnsi="Franklin Gothic Book"/>
        </w:rPr>
        <w:t xml:space="preserve"> satisfied that the measures proposed will reduce NO</w:t>
      </w:r>
      <w:r w:rsidR="009B26A6" w:rsidRPr="009E0061">
        <w:rPr>
          <w:rFonts w:ascii="Franklin Gothic Book" w:hAnsi="Franklin Gothic Book"/>
          <w:vertAlign w:val="subscript"/>
        </w:rPr>
        <w:t>2</w:t>
      </w:r>
      <w:r w:rsidR="009B26A6" w:rsidRPr="001A3D09">
        <w:rPr>
          <w:rFonts w:ascii="Franklin Gothic Book" w:hAnsi="Franklin Gothic Book"/>
        </w:rPr>
        <w:t xml:space="preserve"> pollution as quickly as possible.  </w:t>
      </w:r>
      <w:r>
        <w:rPr>
          <w:rFonts w:ascii="Franklin Gothic Book" w:hAnsi="Franklin Gothic Book"/>
        </w:rPr>
        <w:t>On the contrary</w:t>
      </w:r>
      <w:r w:rsidR="009B26A6" w:rsidRPr="001A3D09">
        <w:rPr>
          <w:rFonts w:ascii="Franklin Gothic Book" w:hAnsi="Franklin Gothic Book"/>
        </w:rPr>
        <w:t xml:space="preserve">, we fear paragraph 25 of the </w:t>
      </w:r>
      <w:r>
        <w:rPr>
          <w:rFonts w:ascii="Franklin Gothic Book" w:hAnsi="Franklin Gothic Book"/>
        </w:rPr>
        <w:t>draft S</w:t>
      </w:r>
      <w:r w:rsidR="004D0540" w:rsidRPr="001A3D09">
        <w:rPr>
          <w:rFonts w:ascii="Franklin Gothic Book" w:hAnsi="Franklin Gothic Book"/>
        </w:rPr>
        <w:t xml:space="preserve">trategy </w:t>
      </w:r>
      <w:r w:rsidR="00A0311E" w:rsidRPr="001A3D09">
        <w:rPr>
          <w:rFonts w:ascii="Franklin Gothic Book" w:hAnsi="Franklin Gothic Book"/>
        </w:rPr>
        <w:t>is entirely contrary to this aim.</w:t>
      </w:r>
    </w:p>
    <w:p w:rsidR="004D0540" w:rsidRPr="001A3D09" w:rsidRDefault="004D0540" w:rsidP="004D0540">
      <w:pPr>
        <w:pStyle w:val="ListParagraph"/>
        <w:ind w:left="360"/>
        <w:rPr>
          <w:rFonts w:ascii="Franklin Gothic Book" w:hAnsi="Franklin Gothic Book"/>
        </w:rPr>
      </w:pPr>
    </w:p>
    <w:p w:rsidR="004D0540" w:rsidRPr="001A3D09" w:rsidRDefault="004D0540" w:rsidP="00800592">
      <w:pPr>
        <w:pStyle w:val="ListParagraph"/>
        <w:numPr>
          <w:ilvl w:val="0"/>
          <w:numId w:val="1"/>
        </w:numPr>
        <w:rPr>
          <w:rFonts w:ascii="Franklin Gothic Book" w:hAnsi="Franklin Gothic Book"/>
        </w:rPr>
      </w:pPr>
      <w:r w:rsidRPr="001A3D09">
        <w:rPr>
          <w:rFonts w:ascii="Franklin Gothic Book" w:hAnsi="Franklin Gothic Book"/>
        </w:rPr>
        <w:t>Paragraph 25 states:</w:t>
      </w:r>
    </w:p>
    <w:p w:rsidR="004D0540" w:rsidRPr="001A3D09" w:rsidRDefault="004D0540" w:rsidP="004D0540">
      <w:pPr>
        <w:pStyle w:val="ListParagraph"/>
        <w:rPr>
          <w:rFonts w:ascii="Franklin Gothic Book" w:hAnsi="Franklin Gothic Book"/>
          <w:i/>
        </w:rPr>
      </w:pPr>
      <w:r w:rsidRPr="001A3D09">
        <w:rPr>
          <w:rFonts w:ascii="Franklin Gothic Book" w:hAnsi="Franklin Gothic Book"/>
          <w:i/>
        </w:rPr>
        <w:t xml:space="preserve">Clean Air Zone proposals are not required to include a charging zone. The Government believes that charging zones should only be used where local authorities fail to identify equally effective alternatives. If local authorities do conclude that charging is the only way to achieve compliance in the shortest possible time, they will be required to set out the detail of where and when charges would apply, and the vehicle types to which they would apply. They will also be required to engage with local people and fully assess the impact of such an approach and how it could be mitigated. In all cases, charging zones would apply only to older, higher-polluting models of the vehicle types, </w:t>
      </w:r>
      <w:proofErr w:type="gramStart"/>
      <w:r w:rsidRPr="001A3D09">
        <w:rPr>
          <w:rFonts w:ascii="Franklin Gothic Book" w:hAnsi="Franklin Gothic Book"/>
          <w:i/>
        </w:rPr>
        <w:t>so as to</w:t>
      </w:r>
      <w:proofErr w:type="gramEnd"/>
      <w:r w:rsidRPr="001A3D09">
        <w:rPr>
          <w:rFonts w:ascii="Franklin Gothic Book" w:hAnsi="Franklin Gothic Book"/>
          <w:i/>
        </w:rPr>
        <w:t xml:space="preserve"> have a targeted impact on pollution. Any revenues collected by local authorities will be reinvested to support local transport policies, which could cover public health projects or better town and city planning, promoting cleaner air.</w:t>
      </w:r>
    </w:p>
    <w:p w:rsidR="004D0540" w:rsidRPr="001A3D09" w:rsidRDefault="004D0540" w:rsidP="004D0540">
      <w:pPr>
        <w:rPr>
          <w:rFonts w:ascii="Franklin Gothic Book" w:hAnsi="Franklin Gothic Book"/>
        </w:rPr>
      </w:pPr>
    </w:p>
    <w:p w:rsidR="00C87D38" w:rsidRPr="001A3D09" w:rsidRDefault="004D0540" w:rsidP="00800592">
      <w:pPr>
        <w:pStyle w:val="ListParagraph"/>
        <w:numPr>
          <w:ilvl w:val="0"/>
          <w:numId w:val="1"/>
        </w:numPr>
        <w:rPr>
          <w:rFonts w:ascii="Franklin Gothic Book" w:hAnsi="Franklin Gothic Book"/>
        </w:rPr>
      </w:pPr>
      <w:r w:rsidRPr="001A3D09">
        <w:rPr>
          <w:rFonts w:ascii="Franklin Gothic Book" w:hAnsi="Franklin Gothic Book"/>
        </w:rPr>
        <w:t xml:space="preserve">Cycling UK agrees with the </w:t>
      </w:r>
      <w:r w:rsidR="009E0061">
        <w:rPr>
          <w:rFonts w:ascii="Franklin Gothic Book" w:hAnsi="Franklin Gothic Book"/>
        </w:rPr>
        <w:t>final</w:t>
      </w:r>
      <w:r w:rsidRPr="001A3D09">
        <w:rPr>
          <w:rFonts w:ascii="Franklin Gothic Book" w:hAnsi="Franklin Gothic Book"/>
        </w:rPr>
        <w:t xml:space="preserve"> sentence of the above paragraph</w:t>
      </w:r>
      <w:r w:rsidR="00C87D38" w:rsidRPr="001A3D09">
        <w:rPr>
          <w:rFonts w:ascii="Franklin Gothic Book" w:hAnsi="Franklin Gothic Book"/>
        </w:rPr>
        <w:t xml:space="preserve"> (i.e. the requirement that revenues raised from charging CAZs should be reinvested in local transport policies which contribute to the CAZ’s aims).</w:t>
      </w:r>
    </w:p>
    <w:p w:rsidR="00C87D38" w:rsidRPr="001A3D09" w:rsidRDefault="00C87D38" w:rsidP="00C87D38">
      <w:pPr>
        <w:pStyle w:val="ListParagraph"/>
        <w:ind w:left="360"/>
        <w:rPr>
          <w:rFonts w:ascii="Franklin Gothic Book" w:hAnsi="Franklin Gothic Book"/>
        </w:rPr>
      </w:pPr>
    </w:p>
    <w:p w:rsidR="00F727F8" w:rsidRPr="001A3D09" w:rsidRDefault="00C87D38" w:rsidP="00800592">
      <w:pPr>
        <w:pStyle w:val="ListParagraph"/>
        <w:numPr>
          <w:ilvl w:val="0"/>
          <w:numId w:val="1"/>
        </w:numPr>
        <w:rPr>
          <w:rFonts w:ascii="Franklin Gothic Book" w:hAnsi="Franklin Gothic Book"/>
        </w:rPr>
      </w:pPr>
      <w:proofErr w:type="gramStart"/>
      <w:r w:rsidRPr="001A3D09">
        <w:rPr>
          <w:rFonts w:ascii="Franklin Gothic Book" w:hAnsi="Franklin Gothic Book"/>
        </w:rPr>
        <w:t>However</w:t>
      </w:r>
      <w:proofErr w:type="gramEnd"/>
      <w:r w:rsidRPr="001A3D09">
        <w:rPr>
          <w:rFonts w:ascii="Franklin Gothic Book" w:hAnsi="Franklin Gothic Book"/>
        </w:rPr>
        <w:t xml:space="preserve"> </w:t>
      </w:r>
      <w:r w:rsidR="00A0311E" w:rsidRPr="001A3D09">
        <w:rPr>
          <w:rFonts w:ascii="Franklin Gothic Book" w:hAnsi="Franklin Gothic Book"/>
        </w:rPr>
        <w:t>we believe</w:t>
      </w:r>
      <w:r w:rsidR="004D0540" w:rsidRPr="001A3D09">
        <w:rPr>
          <w:rFonts w:ascii="Franklin Gothic Book" w:hAnsi="Franklin Gothic Book"/>
        </w:rPr>
        <w:t xml:space="preserve"> the rest of paragraph </w:t>
      </w:r>
      <w:r w:rsidRPr="001A3D09">
        <w:rPr>
          <w:rFonts w:ascii="Franklin Gothic Book" w:hAnsi="Franklin Gothic Book"/>
        </w:rPr>
        <w:t xml:space="preserve">25 </w:t>
      </w:r>
      <w:r w:rsidR="004D0540" w:rsidRPr="001A3D09">
        <w:rPr>
          <w:rFonts w:ascii="Franklin Gothic Book" w:hAnsi="Franklin Gothic Book"/>
        </w:rPr>
        <w:t xml:space="preserve">would </w:t>
      </w:r>
      <w:r w:rsidR="00A0311E" w:rsidRPr="001A3D09">
        <w:rPr>
          <w:rFonts w:ascii="Franklin Gothic Book" w:hAnsi="Franklin Gothic Book"/>
        </w:rPr>
        <w:t>hamper local authorities’ efforts to achieve compliance with air quality limits as quickly as possible, by creating</w:t>
      </w:r>
      <w:r w:rsidR="004D0540" w:rsidRPr="001A3D09">
        <w:rPr>
          <w:rFonts w:ascii="Franklin Gothic Book" w:hAnsi="Franklin Gothic Book"/>
        </w:rPr>
        <w:t xml:space="preserve"> an unjustified</w:t>
      </w:r>
      <w:r w:rsidR="009B26A6" w:rsidRPr="001A3D09">
        <w:rPr>
          <w:rFonts w:ascii="Franklin Gothic Book" w:hAnsi="Franklin Gothic Book"/>
        </w:rPr>
        <w:t xml:space="preserve"> presumption against charging </w:t>
      </w:r>
      <w:r w:rsidR="005F3D2D">
        <w:rPr>
          <w:rFonts w:ascii="Franklin Gothic Book" w:hAnsi="Franklin Gothic Book"/>
        </w:rPr>
        <w:t>CAZs</w:t>
      </w:r>
      <w:r w:rsidRPr="001A3D09">
        <w:rPr>
          <w:rFonts w:ascii="Franklin Gothic Book" w:hAnsi="Franklin Gothic Book"/>
        </w:rPr>
        <w:t xml:space="preserve">.  It </w:t>
      </w:r>
      <w:r w:rsidR="004D0540" w:rsidRPr="001A3D09">
        <w:rPr>
          <w:rFonts w:ascii="Franklin Gothic Book" w:hAnsi="Franklin Gothic Book"/>
        </w:rPr>
        <w:t xml:space="preserve">would </w:t>
      </w:r>
      <w:r w:rsidRPr="001A3D09">
        <w:rPr>
          <w:rFonts w:ascii="Franklin Gothic Book" w:hAnsi="Franklin Gothic Book"/>
        </w:rPr>
        <w:t xml:space="preserve">also </w:t>
      </w:r>
      <w:r w:rsidR="004D0540" w:rsidRPr="001A3D09">
        <w:rPr>
          <w:rFonts w:ascii="Franklin Gothic Book" w:hAnsi="Franklin Gothic Book"/>
        </w:rPr>
        <w:t>force</w:t>
      </w:r>
      <w:r w:rsidR="009B26A6" w:rsidRPr="001A3D09">
        <w:rPr>
          <w:rFonts w:ascii="Franklin Gothic Book" w:hAnsi="Franklin Gothic Book"/>
        </w:rPr>
        <w:t xml:space="preserve"> local authorities </w:t>
      </w:r>
      <w:r w:rsidR="004D0540" w:rsidRPr="001A3D09">
        <w:rPr>
          <w:rFonts w:ascii="Franklin Gothic Book" w:hAnsi="Franklin Gothic Book"/>
        </w:rPr>
        <w:t xml:space="preserve">into providing </w:t>
      </w:r>
      <w:r w:rsidRPr="001A3D09">
        <w:rPr>
          <w:rFonts w:ascii="Franklin Gothic Book" w:hAnsi="Franklin Gothic Book"/>
        </w:rPr>
        <w:t xml:space="preserve">unnecessarily </w:t>
      </w:r>
      <w:r w:rsidR="004D0540" w:rsidRPr="001A3D09">
        <w:rPr>
          <w:rFonts w:ascii="Franklin Gothic Book" w:hAnsi="Franklin Gothic Book"/>
        </w:rPr>
        <w:t xml:space="preserve">onerous justifications for decisions to use charging </w:t>
      </w:r>
      <w:proofErr w:type="gramStart"/>
      <w:r w:rsidR="005F3D2D">
        <w:rPr>
          <w:rFonts w:ascii="Franklin Gothic Book" w:hAnsi="Franklin Gothic Book"/>
        </w:rPr>
        <w:t xml:space="preserve">as a way </w:t>
      </w:r>
      <w:r w:rsidR="004D0540" w:rsidRPr="001A3D09">
        <w:rPr>
          <w:rFonts w:ascii="Franklin Gothic Book" w:hAnsi="Franklin Gothic Book"/>
        </w:rPr>
        <w:t>to</w:t>
      </w:r>
      <w:proofErr w:type="gramEnd"/>
      <w:r w:rsidR="004D0540" w:rsidRPr="001A3D09">
        <w:rPr>
          <w:rFonts w:ascii="Franklin Gothic Book" w:hAnsi="Franklin Gothic Book"/>
        </w:rPr>
        <w:t xml:space="preserve"> </w:t>
      </w:r>
      <w:r w:rsidR="005F3D2D">
        <w:rPr>
          <w:rFonts w:ascii="Franklin Gothic Book" w:hAnsi="Franklin Gothic Book"/>
        </w:rPr>
        <w:t xml:space="preserve">enhance </w:t>
      </w:r>
      <w:r w:rsidR="004D0540" w:rsidRPr="001A3D09">
        <w:rPr>
          <w:rFonts w:ascii="Franklin Gothic Book" w:hAnsi="Franklin Gothic Book"/>
        </w:rPr>
        <w:t xml:space="preserve">the </w:t>
      </w:r>
      <w:r w:rsidR="005F3D2D">
        <w:rPr>
          <w:rFonts w:ascii="Franklin Gothic Book" w:hAnsi="Franklin Gothic Book"/>
        </w:rPr>
        <w:t xml:space="preserve">effectiveness </w:t>
      </w:r>
      <w:r w:rsidR="004D0540" w:rsidRPr="001A3D09">
        <w:rPr>
          <w:rFonts w:ascii="Franklin Gothic Book" w:hAnsi="Franklin Gothic Book"/>
        </w:rPr>
        <w:t xml:space="preserve">of a </w:t>
      </w:r>
      <w:r w:rsidRPr="001A3D09">
        <w:rPr>
          <w:rFonts w:ascii="Franklin Gothic Book" w:hAnsi="Franklin Gothic Book"/>
        </w:rPr>
        <w:t>CAZ</w:t>
      </w:r>
      <w:r w:rsidR="004D0540" w:rsidRPr="001A3D09">
        <w:rPr>
          <w:rFonts w:ascii="Franklin Gothic Book" w:hAnsi="Franklin Gothic Book"/>
        </w:rPr>
        <w:t xml:space="preserve">.  </w:t>
      </w:r>
      <w:r w:rsidR="00D569F7" w:rsidRPr="001A3D09">
        <w:rPr>
          <w:rFonts w:ascii="Franklin Gothic Book" w:hAnsi="Franklin Gothic Book"/>
        </w:rPr>
        <w:t>The technical report published alongside the draft Strategy identifies charging zones as being the most effective way to achieve compliance</w:t>
      </w:r>
      <w:r w:rsidR="005F3D2D">
        <w:rPr>
          <w:rFonts w:ascii="Franklin Gothic Book" w:hAnsi="Franklin Gothic Book"/>
        </w:rPr>
        <w:t xml:space="preserve"> with air quality standards</w:t>
      </w:r>
      <w:r w:rsidR="00D569F7" w:rsidRPr="001A3D09">
        <w:rPr>
          <w:rFonts w:ascii="Franklin Gothic Book" w:hAnsi="Franklin Gothic Book"/>
        </w:rPr>
        <w:t xml:space="preserve">.  Conversely, if a local authority identified a package of measures that did not include charging, it would stand to reason that </w:t>
      </w:r>
      <w:r w:rsidRPr="001A3D09">
        <w:rPr>
          <w:rFonts w:ascii="Franklin Gothic Book" w:hAnsi="Franklin Gothic Book"/>
        </w:rPr>
        <w:t xml:space="preserve">it could achieve </w:t>
      </w:r>
      <w:r w:rsidR="005F3D2D">
        <w:rPr>
          <w:rFonts w:ascii="Franklin Gothic Book" w:hAnsi="Franklin Gothic Book"/>
        </w:rPr>
        <w:t xml:space="preserve">air quality </w:t>
      </w:r>
      <w:r w:rsidRPr="001A3D09">
        <w:rPr>
          <w:rFonts w:ascii="Franklin Gothic Book" w:hAnsi="Franklin Gothic Book"/>
        </w:rPr>
        <w:t xml:space="preserve">compliance more quickly by applying </w:t>
      </w:r>
      <w:r w:rsidR="00D569F7" w:rsidRPr="001A3D09">
        <w:rPr>
          <w:rFonts w:ascii="Franklin Gothic Book" w:hAnsi="Franklin Gothic Book"/>
        </w:rPr>
        <w:t xml:space="preserve">the same policy package </w:t>
      </w:r>
      <w:r w:rsidRPr="001A3D09">
        <w:rPr>
          <w:rFonts w:ascii="Franklin Gothic Book" w:hAnsi="Franklin Gothic Book"/>
        </w:rPr>
        <w:t xml:space="preserve">with the addition of </w:t>
      </w:r>
      <w:r w:rsidR="00D569F7" w:rsidRPr="001A3D09">
        <w:rPr>
          <w:rFonts w:ascii="Franklin Gothic Book" w:hAnsi="Franklin Gothic Book"/>
        </w:rPr>
        <w:t xml:space="preserve">some form of charging.  Hence the presumption against charging CAZs </w:t>
      </w:r>
      <w:r w:rsidR="004D0540" w:rsidRPr="001A3D09">
        <w:rPr>
          <w:rFonts w:ascii="Franklin Gothic Book" w:hAnsi="Franklin Gothic Book"/>
        </w:rPr>
        <w:t xml:space="preserve">is </w:t>
      </w:r>
      <w:r w:rsidR="00D569F7" w:rsidRPr="001A3D09">
        <w:rPr>
          <w:rFonts w:ascii="Franklin Gothic Book" w:hAnsi="Franklin Gothic Book"/>
        </w:rPr>
        <w:t xml:space="preserve">not merely </w:t>
      </w:r>
      <w:r w:rsidR="004D0540" w:rsidRPr="001A3D09">
        <w:rPr>
          <w:rFonts w:ascii="Franklin Gothic Book" w:hAnsi="Franklin Gothic Book"/>
        </w:rPr>
        <w:t xml:space="preserve">contrary to the aims </w:t>
      </w:r>
      <w:r w:rsidR="00A0311E" w:rsidRPr="001A3D09">
        <w:rPr>
          <w:rFonts w:ascii="Franklin Gothic Book" w:hAnsi="Franklin Gothic Book"/>
        </w:rPr>
        <w:t xml:space="preserve">of the strategy </w:t>
      </w:r>
      <w:r w:rsidR="005F3D2D">
        <w:rPr>
          <w:rFonts w:ascii="Franklin Gothic Book" w:hAnsi="Franklin Gothic Book"/>
        </w:rPr>
        <w:t xml:space="preserve">– </w:t>
      </w:r>
      <w:r w:rsidR="00A0311E" w:rsidRPr="001A3D09">
        <w:rPr>
          <w:rFonts w:ascii="Franklin Gothic Book" w:hAnsi="Franklin Gothic Book"/>
        </w:rPr>
        <w:t>and the legal requi</w:t>
      </w:r>
      <w:r w:rsidR="00D569F7" w:rsidRPr="001A3D09">
        <w:rPr>
          <w:rFonts w:ascii="Franklin Gothic Book" w:hAnsi="Franklin Gothic Book"/>
        </w:rPr>
        <w:t>rement it is supposed to f</w:t>
      </w:r>
      <w:r w:rsidR="005F3D2D">
        <w:rPr>
          <w:rFonts w:ascii="Franklin Gothic Book" w:hAnsi="Franklin Gothic Book"/>
        </w:rPr>
        <w:t xml:space="preserve">ulfil – </w:t>
      </w:r>
      <w:r w:rsidR="00D569F7" w:rsidRPr="001A3D09">
        <w:rPr>
          <w:rFonts w:ascii="Franklin Gothic Book" w:hAnsi="Franklin Gothic Book"/>
        </w:rPr>
        <w:t xml:space="preserve">but </w:t>
      </w:r>
      <w:r w:rsidRPr="001A3D09">
        <w:rPr>
          <w:rFonts w:ascii="Franklin Gothic Book" w:hAnsi="Franklin Gothic Book"/>
        </w:rPr>
        <w:t xml:space="preserve">is </w:t>
      </w:r>
      <w:r w:rsidR="00D569F7" w:rsidRPr="001A3D09">
        <w:rPr>
          <w:rFonts w:ascii="Franklin Gothic Book" w:hAnsi="Franklin Gothic Book"/>
        </w:rPr>
        <w:t>downright irrational</w:t>
      </w:r>
      <w:r w:rsidR="00587045" w:rsidRPr="001A3D09">
        <w:rPr>
          <w:rFonts w:ascii="Franklin Gothic Book" w:hAnsi="Franklin Gothic Book"/>
        </w:rPr>
        <w:t xml:space="preserve"> in the light of </w:t>
      </w:r>
      <w:r w:rsidR="00D569F7" w:rsidRPr="001A3D09">
        <w:rPr>
          <w:rFonts w:ascii="Franklin Gothic Book" w:hAnsi="Franklin Gothic Book"/>
        </w:rPr>
        <w:t>the evidence presented in the technical report</w:t>
      </w:r>
      <w:r w:rsidR="005F3D2D">
        <w:rPr>
          <w:rFonts w:ascii="Franklin Gothic Book" w:hAnsi="Franklin Gothic Book"/>
        </w:rPr>
        <w:t>.</w:t>
      </w:r>
    </w:p>
    <w:p w:rsidR="009B26A6" w:rsidRPr="001A3D09" w:rsidRDefault="009B26A6" w:rsidP="009B26A6">
      <w:pPr>
        <w:pStyle w:val="ListParagraph"/>
        <w:ind w:left="360"/>
        <w:rPr>
          <w:rFonts w:ascii="Franklin Gothic Book" w:hAnsi="Franklin Gothic Book"/>
        </w:rPr>
      </w:pPr>
    </w:p>
    <w:p w:rsidR="00F97047" w:rsidRPr="001A3D09" w:rsidRDefault="000150B4" w:rsidP="000150B4">
      <w:pPr>
        <w:rPr>
          <w:rFonts w:ascii="Franklin Gothic Book" w:hAnsi="Franklin Gothic Book"/>
          <w:b/>
        </w:rPr>
      </w:pPr>
      <w:r w:rsidRPr="001A3D09">
        <w:rPr>
          <w:rFonts w:ascii="Franklin Gothic Book" w:hAnsi="Franklin Gothic Book"/>
          <w:b/>
        </w:rPr>
        <w:t xml:space="preserve">Q2: </w:t>
      </w:r>
      <w:r w:rsidR="00F97047" w:rsidRPr="001A3D09">
        <w:rPr>
          <w:rFonts w:ascii="Franklin Gothic Book" w:hAnsi="Franklin Gothic Book"/>
          <w:b/>
        </w:rPr>
        <w:t>What do you consider to be the most appropriate way for local authorities in England to determine the arrangements for a Clean Air Zone, and the measures that should apply within it?</w:t>
      </w:r>
    </w:p>
    <w:p w:rsidR="00F97047" w:rsidRPr="00C51AA2" w:rsidRDefault="00F97047" w:rsidP="000150B4">
      <w:pPr>
        <w:rPr>
          <w:rFonts w:ascii="Franklin Gothic Book" w:hAnsi="Franklin Gothic Book"/>
          <w:b/>
          <w:sz w:val="14"/>
          <w:szCs w:val="14"/>
        </w:rPr>
      </w:pPr>
    </w:p>
    <w:p w:rsidR="000150B4" w:rsidRPr="001A3D09" w:rsidRDefault="00F97047" w:rsidP="000150B4">
      <w:pPr>
        <w:rPr>
          <w:rFonts w:ascii="Franklin Gothic Book" w:hAnsi="Franklin Gothic Book"/>
          <w:b/>
        </w:rPr>
      </w:pPr>
      <w:r w:rsidRPr="001A3D09">
        <w:rPr>
          <w:rFonts w:ascii="Franklin Gothic Book" w:hAnsi="Franklin Gothic Book"/>
          <w:b/>
        </w:rPr>
        <w:t>What factors should local authorities consider when assessing impacts on businesses?</w:t>
      </w:r>
    </w:p>
    <w:p w:rsidR="000150B4" w:rsidRPr="001A3D09" w:rsidRDefault="000150B4" w:rsidP="000150B4">
      <w:pPr>
        <w:rPr>
          <w:rFonts w:ascii="Franklin Gothic Book" w:hAnsi="Franklin Gothic Book"/>
        </w:rPr>
      </w:pPr>
    </w:p>
    <w:p w:rsidR="000150B4" w:rsidRPr="001A3D09" w:rsidRDefault="00E8436E" w:rsidP="000150B4">
      <w:pPr>
        <w:pStyle w:val="ListParagraph"/>
        <w:numPr>
          <w:ilvl w:val="0"/>
          <w:numId w:val="1"/>
        </w:numPr>
        <w:rPr>
          <w:rFonts w:ascii="Franklin Gothic Book" w:hAnsi="Franklin Gothic Book"/>
        </w:rPr>
      </w:pPr>
      <w:r w:rsidRPr="001A3D09">
        <w:rPr>
          <w:rFonts w:ascii="Franklin Gothic Book" w:hAnsi="Franklin Gothic Book"/>
        </w:rPr>
        <w:t xml:space="preserve">The arrangements for a Clean Air Zone should </w:t>
      </w:r>
      <w:r w:rsidR="002C1AD5" w:rsidRPr="001A3D09">
        <w:rPr>
          <w:rFonts w:ascii="Franklin Gothic Book" w:hAnsi="Franklin Gothic Book"/>
        </w:rPr>
        <w:t xml:space="preserve">of course </w:t>
      </w:r>
      <w:r w:rsidRPr="001A3D09">
        <w:rPr>
          <w:rFonts w:ascii="Franklin Gothic Book" w:hAnsi="Franklin Gothic Book"/>
        </w:rPr>
        <w:t xml:space="preserve">be subject to widespread consultation. </w:t>
      </w:r>
      <w:r w:rsidR="002C1AD5" w:rsidRPr="001A3D09">
        <w:rPr>
          <w:rFonts w:ascii="Franklin Gothic Book" w:hAnsi="Franklin Gothic Book"/>
        </w:rPr>
        <w:t xml:space="preserve">Local authorities should be encouraged to make the positive case for action on air quality, emphasising not only the health benefits of </w:t>
      </w:r>
      <w:proofErr w:type="gramStart"/>
      <w:r w:rsidR="002C1AD5" w:rsidRPr="001A3D09">
        <w:rPr>
          <w:rFonts w:ascii="Franklin Gothic Book" w:hAnsi="Franklin Gothic Book"/>
        </w:rPr>
        <w:t>taking action</w:t>
      </w:r>
      <w:proofErr w:type="gramEnd"/>
      <w:r w:rsidR="002C1AD5" w:rsidRPr="001A3D09">
        <w:rPr>
          <w:rFonts w:ascii="Franklin Gothic Book" w:hAnsi="Franklin Gothic Book"/>
        </w:rPr>
        <w:t xml:space="preserve"> to reduce clean air but also the wider benefits that can be achieved through reducing car use and increasing the use of healthy and sustainable forms of transport, such as walking and cycling (see paragraph X).  Beyond that, Cycling UK </w:t>
      </w:r>
      <w:r w:rsidRPr="001A3D09">
        <w:rPr>
          <w:rFonts w:ascii="Franklin Gothic Book" w:hAnsi="Franklin Gothic Book"/>
        </w:rPr>
        <w:t>do</w:t>
      </w:r>
      <w:r w:rsidR="002C1AD5" w:rsidRPr="001A3D09">
        <w:rPr>
          <w:rFonts w:ascii="Franklin Gothic Book" w:hAnsi="Franklin Gothic Book"/>
        </w:rPr>
        <w:t>es</w:t>
      </w:r>
      <w:r w:rsidRPr="001A3D09">
        <w:rPr>
          <w:rFonts w:ascii="Franklin Gothic Book" w:hAnsi="Franklin Gothic Book"/>
        </w:rPr>
        <w:t xml:space="preserve"> not believe the Strategy needs to offer any </w:t>
      </w:r>
      <w:proofErr w:type="gramStart"/>
      <w:r w:rsidRPr="001A3D09">
        <w:rPr>
          <w:rFonts w:ascii="Franklin Gothic Book" w:hAnsi="Franklin Gothic Book"/>
        </w:rPr>
        <w:t>particular advice</w:t>
      </w:r>
      <w:proofErr w:type="gramEnd"/>
      <w:r w:rsidRPr="001A3D09">
        <w:rPr>
          <w:rFonts w:ascii="Franklin Gothic Book" w:hAnsi="Franklin Gothic Book"/>
        </w:rPr>
        <w:t xml:space="preserve"> on how to </w:t>
      </w:r>
      <w:r w:rsidR="002C1AD5" w:rsidRPr="001A3D09">
        <w:rPr>
          <w:rFonts w:ascii="Franklin Gothic Book" w:hAnsi="Franklin Gothic Book"/>
        </w:rPr>
        <w:t>consult on CAZs,</w:t>
      </w:r>
      <w:r w:rsidRPr="001A3D09">
        <w:rPr>
          <w:rFonts w:ascii="Franklin Gothic Book" w:hAnsi="Franklin Gothic Book"/>
        </w:rPr>
        <w:t xml:space="preserve"> beyond the normal processes for good lo</w:t>
      </w:r>
      <w:r w:rsidR="002C1AD5" w:rsidRPr="001A3D09">
        <w:rPr>
          <w:rFonts w:ascii="Franklin Gothic Book" w:hAnsi="Franklin Gothic Book"/>
        </w:rPr>
        <w:t>cal community involvement.</w:t>
      </w:r>
    </w:p>
    <w:p w:rsidR="002C1AD5" w:rsidRPr="001A3D09" w:rsidRDefault="002C1AD5" w:rsidP="002C1AD5">
      <w:pPr>
        <w:rPr>
          <w:rFonts w:ascii="Franklin Gothic Book" w:hAnsi="Franklin Gothic Book"/>
        </w:rPr>
      </w:pPr>
    </w:p>
    <w:p w:rsidR="002C1AD5" w:rsidRPr="001A3D09" w:rsidRDefault="002C1AD5" w:rsidP="000150B4">
      <w:pPr>
        <w:pStyle w:val="ListParagraph"/>
        <w:numPr>
          <w:ilvl w:val="0"/>
          <w:numId w:val="1"/>
        </w:numPr>
        <w:rPr>
          <w:rFonts w:ascii="Franklin Gothic Book" w:hAnsi="Franklin Gothic Book"/>
        </w:rPr>
      </w:pPr>
      <w:proofErr w:type="gramStart"/>
      <w:r w:rsidRPr="001A3D09">
        <w:rPr>
          <w:rFonts w:ascii="Franklin Gothic Book" w:hAnsi="Franklin Gothic Book"/>
        </w:rPr>
        <w:lastRenderedPageBreak/>
        <w:t>As regards</w:t>
      </w:r>
      <w:proofErr w:type="gramEnd"/>
      <w:r w:rsidRPr="001A3D09">
        <w:rPr>
          <w:rFonts w:ascii="Franklin Gothic Book" w:hAnsi="Franklin Gothic Book"/>
        </w:rPr>
        <w:t xml:space="preserve"> the factors that local authorities should consider, they should be mindful not only of the need to ensure the efficient functioning of businesses, but also the benefits to businesses and the wider local economy which can be achieved by creating cleaner, less car-dependent local streets and communities.  These include increased retail vitality, reduced absenteeism (thanks to the wider health benefits of cycling) and the creation of an environment which attracts businesses to locate to the area.  Evidence for these benefits is set out in </w:t>
      </w:r>
      <w:hyperlink r:id="rId18" w:history="1">
        <w:r w:rsidRPr="005F3D2D">
          <w:rPr>
            <w:rStyle w:val="Hyperlink"/>
            <w:rFonts w:ascii="Franklin Gothic Book" w:hAnsi="Franklin Gothic Book"/>
          </w:rPr>
          <w:t>Cycling UK’s briefing ‘Cycling and the Economy’</w:t>
        </w:r>
      </w:hyperlink>
      <w:r w:rsidR="005A65A5" w:rsidRPr="001A3D09">
        <w:rPr>
          <w:rFonts w:ascii="Franklin Gothic Book" w:hAnsi="Franklin Gothic Book"/>
        </w:rPr>
        <w:t>, and in the numerous references provided at the end of that briefing.</w:t>
      </w:r>
    </w:p>
    <w:p w:rsidR="005A65A5" w:rsidRPr="001A3D09" w:rsidRDefault="005A65A5" w:rsidP="005A65A5">
      <w:pPr>
        <w:rPr>
          <w:rFonts w:ascii="Franklin Gothic Book" w:hAnsi="Franklin Gothic Book"/>
        </w:rPr>
      </w:pPr>
    </w:p>
    <w:p w:rsidR="00F97047" w:rsidRPr="001A3D09" w:rsidRDefault="00F97047" w:rsidP="000150B4">
      <w:pPr>
        <w:rPr>
          <w:rFonts w:ascii="Franklin Gothic Book" w:hAnsi="Franklin Gothic Book"/>
          <w:b/>
        </w:rPr>
      </w:pPr>
      <w:r w:rsidRPr="001A3D09">
        <w:rPr>
          <w:rFonts w:ascii="Franklin Gothic Book" w:hAnsi="Franklin Gothic Book"/>
          <w:b/>
        </w:rPr>
        <w:t>Q3</w:t>
      </w:r>
      <w:r w:rsidR="000150B4" w:rsidRPr="001A3D09">
        <w:rPr>
          <w:rFonts w:ascii="Franklin Gothic Book" w:hAnsi="Franklin Gothic Book"/>
          <w:b/>
        </w:rPr>
        <w:t xml:space="preserve">: </w:t>
      </w:r>
      <w:r w:rsidRPr="001A3D09">
        <w:rPr>
          <w:rFonts w:ascii="Franklin Gothic Book" w:hAnsi="Franklin Gothic Book"/>
          <w:b/>
        </w:rPr>
        <w:t>How can Government best target any funding to support local communities to cut air pollution? What options should the Government consider further, and what criteria should it use to assess them?</w:t>
      </w:r>
    </w:p>
    <w:p w:rsidR="00F97047" w:rsidRPr="00C51AA2" w:rsidRDefault="00F97047" w:rsidP="000150B4">
      <w:pPr>
        <w:rPr>
          <w:rFonts w:ascii="Franklin Gothic Book" w:hAnsi="Franklin Gothic Book"/>
          <w:b/>
          <w:sz w:val="14"/>
          <w:szCs w:val="14"/>
        </w:rPr>
      </w:pPr>
    </w:p>
    <w:p w:rsidR="00F97047" w:rsidRPr="001A3D09" w:rsidRDefault="00F97047" w:rsidP="000150B4">
      <w:pPr>
        <w:rPr>
          <w:rFonts w:ascii="Franklin Gothic Book" w:hAnsi="Franklin Gothic Book"/>
          <w:b/>
        </w:rPr>
      </w:pPr>
      <w:r w:rsidRPr="001A3D09">
        <w:rPr>
          <w:rFonts w:ascii="Franklin Gothic Book" w:hAnsi="Franklin Gothic Book"/>
          <w:b/>
        </w:rPr>
        <w:t>Are there other measures which could be implemented at a local level, represent value for money, and that could have a direct and rapid impact on air quality? Examples could include targeted investment in local infrastructure projects.</w:t>
      </w:r>
    </w:p>
    <w:p w:rsidR="00F97047" w:rsidRPr="00C51AA2" w:rsidRDefault="00F97047" w:rsidP="000150B4">
      <w:pPr>
        <w:rPr>
          <w:rFonts w:ascii="Franklin Gothic Book" w:hAnsi="Franklin Gothic Book"/>
          <w:b/>
          <w:sz w:val="14"/>
          <w:szCs w:val="14"/>
        </w:rPr>
      </w:pPr>
    </w:p>
    <w:p w:rsidR="000150B4" w:rsidRPr="001A3D09" w:rsidRDefault="00F97047" w:rsidP="000150B4">
      <w:pPr>
        <w:rPr>
          <w:rFonts w:ascii="Franklin Gothic Book" w:hAnsi="Franklin Gothic Book"/>
          <w:b/>
        </w:rPr>
      </w:pPr>
      <w:r w:rsidRPr="001A3D09">
        <w:rPr>
          <w:rFonts w:ascii="Franklin Gothic Book" w:hAnsi="Franklin Gothic Book"/>
          <w:b/>
        </w:rPr>
        <w:t xml:space="preserve">How can Government best target any funding to mitigate the impact of certain measures to improve air quality, on local businesses, residents and those travelling into towns and cities to work? Examples could include targeted scrappage schemes, for both cars and vans, as well as support for retrofitting initiatives. How could mitigation schemes be designed </w:t>
      </w:r>
      <w:proofErr w:type="gramStart"/>
      <w:r w:rsidRPr="001A3D09">
        <w:rPr>
          <w:rFonts w:ascii="Franklin Gothic Book" w:hAnsi="Franklin Gothic Book"/>
          <w:b/>
        </w:rPr>
        <w:t>in order to</w:t>
      </w:r>
      <w:proofErr w:type="gramEnd"/>
      <w:r w:rsidRPr="001A3D09">
        <w:rPr>
          <w:rFonts w:ascii="Franklin Gothic Book" w:hAnsi="Franklin Gothic Book"/>
          <w:b/>
        </w:rPr>
        <w:t xml:space="preserve"> maximise value for</w:t>
      </w:r>
      <w:r w:rsidR="00DD39B0" w:rsidRPr="001A3D09">
        <w:rPr>
          <w:rFonts w:ascii="Franklin Gothic Book" w:hAnsi="Franklin Gothic Book"/>
          <w:b/>
        </w:rPr>
        <w:t xml:space="preserve"> money, target support where it is most needed, reduce complexity and minimise scope for fraud?</w:t>
      </w:r>
    </w:p>
    <w:p w:rsidR="00DD39B0" w:rsidRPr="001A3D09" w:rsidRDefault="00DD39B0" w:rsidP="000150B4">
      <w:pPr>
        <w:rPr>
          <w:rFonts w:ascii="Franklin Gothic Book" w:hAnsi="Franklin Gothic Book"/>
        </w:rPr>
      </w:pPr>
    </w:p>
    <w:p w:rsidR="000150B4" w:rsidRPr="001A3D09" w:rsidRDefault="00D81094" w:rsidP="000150B4">
      <w:pPr>
        <w:pStyle w:val="ListParagraph"/>
        <w:numPr>
          <w:ilvl w:val="0"/>
          <w:numId w:val="1"/>
        </w:numPr>
        <w:rPr>
          <w:rFonts w:ascii="Franklin Gothic Book" w:hAnsi="Franklin Gothic Book"/>
        </w:rPr>
      </w:pPr>
      <w:r w:rsidRPr="001A3D09">
        <w:rPr>
          <w:rFonts w:ascii="Franklin Gothic Book" w:hAnsi="Franklin Gothic Book"/>
        </w:rPr>
        <w:t xml:space="preserve">In outline, we believe the </w:t>
      </w:r>
      <w:r w:rsidR="00941F06" w:rsidRPr="001A3D09">
        <w:rPr>
          <w:rFonts w:ascii="Franklin Gothic Book" w:hAnsi="Franklin Gothic Book"/>
        </w:rPr>
        <w:t xml:space="preserve">key measures of the </w:t>
      </w:r>
      <w:r w:rsidRPr="001A3D09">
        <w:rPr>
          <w:rFonts w:ascii="Franklin Gothic Book" w:hAnsi="Franklin Gothic Book"/>
        </w:rPr>
        <w:t xml:space="preserve">Air Quality Strategy should </w:t>
      </w:r>
      <w:r w:rsidR="00941F06" w:rsidRPr="001A3D09">
        <w:rPr>
          <w:rFonts w:ascii="Franklin Gothic Book" w:hAnsi="Franklin Gothic Book"/>
        </w:rPr>
        <w:t>include the following</w:t>
      </w:r>
      <w:r w:rsidRPr="001A3D09">
        <w:rPr>
          <w:rFonts w:ascii="Franklin Gothic Book" w:hAnsi="Franklin Gothic Book"/>
        </w:rPr>
        <w:t>:</w:t>
      </w:r>
    </w:p>
    <w:p w:rsidR="00D81094" w:rsidRPr="001A3D09" w:rsidRDefault="00D81094" w:rsidP="00D81094">
      <w:pPr>
        <w:pStyle w:val="ListParagraph"/>
        <w:ind w:left="360"/>
        <w:rPr>
          <w:rFonts w:ascii="Franklin Gothic Book" w:hAnsi="Franklin Gothic Book"/>
        </w:rPr>
      </w:pPr>
    </w:p>
    <w:p w:rsidR="00661EF6" w:rsidRPr="001A3D09" w:rsidRDefault="0026232D" w:rsidP="00D81094">
      <w:pPr>
        <w:pStyle w:val="ListParagraph"/>
        <w:numPr>
          <w:ilvl w:val="0"/>
          <w:numId w:val="3"/>
        </w:numPr>
        <w:rPr>
          <w:rFonts w:ascii="Franklin Gothic Book" w:hAnsi="Franklin Gothic Book"/>
        </w:rPr>
      </w:pPr>
      <w:r w:rsidRPr="001A3D09">
        <w:rPr>
          <w:rFonts w:ascii="Franklin Gothic Book" w:hAnsi="Franklin Gothic Book"/>
        </w:rPr>
        <w:t>Local authorities should be encouraged to set up charging CAZs in areas where exce</w:t>
      </w:r>
      <w:r w:rsidR="00112C09" w:rsidRPr="001A3D09">
        <w:rPr>
          <w:rFonts w:ascii="Franklin Gothic Book" w:hAnsi="Franklin Gothic Book"/>
        </w:rPr>
        <w:t>eda</w:t>
      </w:r>
      <w:r w:rsidRPr="001A3D09">
        <w:rPr>
          <w:rFonts w:ascii="Franklin Gothic Book" w:hAnsi="Franklin Gothic Book"/>
        </w:rPr>
        <w:t>nce of air quality standards is great</w:t>
      </w:r>
      <w:r w:rsidR="00941F06" w:rsidRPr="001A3D09">
        <w:rPr>
          <w:rFonts w:ascii="Franklin Gothic Book" w:hAnsi="Franklin Gothic Book"/>
        </w:rPr>
        <w:t>est and where compliance within two years or so</w:t>
      </w:r>
      <w:r w:rsidRPr="001A3D09">
        <w:rPr>
          <w:rFonts w:ascii="Franklin Gothic Book" w:hAnsi="Franklin Gothic Book"/>
        </w:rPr>
        <w:t xml:space="preserve"> is unlikely to be achieved without charging.  The Government should provide technical support to help co-ordinate</w:t>
      </w:r>
      <w:r w:rsidR="002A17FD" w:rsidRPr="001A3D09">
        <w:rPr>
          <w:rFonts w:ascii="Franklin Gothic Book" w:hAnsi="Franklin Gothic Book"/>
        </w:rPr>
        <w:t xml:space="preserve"> </w:t>
      </w:r>
      <w:r w:rsidRPr="001A3D09">
        <w:rPr>
          <w:rFonts w:ascii="Franklin Gothic Book" w:hAnsi="Franklin Gothic Book"/>
        </w:rPr>
        <w:t xml:space="preserve">the </w:t>
      </w:r>
      <w:proofErr w:type="spellStart"/>
      <w:r w:rsidRPr="001A3D09">
        <w:rPr>
          <w:rFonts w:ascii="Franklin Gothic Book" w:hAnsi="Franklin Gothic Book"/>
        </w:rPr>
        <w:t>set up</w:t>
      </w:r>
      <w:proofErr w:type="spellEnd"/>
      <w:r w:rsidRPr="001A3D09">
        <w:rPr>
          <w:rFonts w:ascii="Franklin Gothic Book" w:hAnsi="Franklin Gothic Book"/>
        </w:rPr>
        <w:t xml:space="preserve"> of </w:t>
      </w:r>
      <w:r w:rsidR="00112C09" w:rsidRPr="001A3D09">
        <w:rPr>
          <w:rFonts w:ascii="Franklin Gothic Book" w:hAnsi="Franklin Gothic Book"/>
        </w:rPr>
        <w:t xml:space="preserve">charging mechanisms, partly to reduce unnecessary duplication of effort for local authorities to assess different charging technologies, partly to ensure the compatibility of data between them.  </w:t>
      </w:r>
      <w:r w:rsidR="0011220C" w:rsidRPr="001A3D09">
        <w:rPr>
          <w:rFonts w:ascii="Franklin Gothic Book" w:hAnsi="Franklin Gothic Book"/>
        </w:rPr>
        <w:t>Ensuring data compatibility would</w:t>
      </w:r>
      <w:r w:rsidR="00112C09" w:rsidRPr="001A3D09">
        <w:rPr>
          <w:rFonts w:ascii="Franklin Gothic Book" w:hAnsi="Franklin Gothic Book"/>
        </w:rPr>
        <w:t xml:space="preserve"> in turn support the co-ordination of a well-targeted vehicle scrappage scheme – see next bullet-point.</w:t>
      </w:r>
    </w:p>
    <w:p w:rsidR="0011220C" w:rsidRPr="001A3D09" w:rsidRDefault="00112C09" w:rsidP="00D81094">
      <w:pPr>
        <w:pStyle w:val="ListParagraph"/>
        <w:numPr>
          <w:ilvl w:val="0"/>
          <w:numId w:val="3"/>
        </w:numPr>
        <w:rPr>
          <w:rFonts w:ascii="Franklin Gothic Book" w:hAnsi="Franklin Gothic Book"/>
        </w:rPr>
      </w:pPr>
      <w:r w:rsidRPr="001A3D09">
        <w:rPr>
          <w:rFonts w:ascii="Franklin Gothic Book" w:hAnsi="Franklin Gothic Book"/>
        </w:rPr>
        <w:t>The Government should co-ordinate a</w:t>
      </w:r>
      <w:r w:rsidR="002A17FD" w:rsidRPr="001A3D09">
        <w:rPr>
          <w:rFonts w:ascii="Franklin Gothic Book" w:hAnsi="Franklin Gothic Book"/>
        </w:rPr>
        <w:t xml:space="preserve"> </w:t>
      </w:r>
      <w:r w:rsidR="001B713C" w:rsidRPr="001A3D09">
        <w:rPr>
          <w:rFonts w:ascii="Franklin Gothic Book" w:hAnsi="Franklin Gothic Book"/>
        </w:rPr>
        <w:t>vehicle scrappage scheme</w:t>
      </w:r>
      <w:r w:rsidR="002A17FD" w:rsidRPr="001A3D09">
        <w:rPr>
          <w:rFonts w:ascii="Franklin Gothic Book" w:hAnsi="Franklin Gothic Book"/>
        </w:rPr>
        <w:t xml:space="preserve">, </w:t>
      </w:r>
      <w:r w:rsidR="001B713C" w:rsidRPr="001A3D09">
        <w:rPr>
          <w:rFonts w:ascii="Franklin Gothic Book" w:hAnsi="Franklin Gothic Book"/>
        </w:rPr>
        <w:t>f</w:t>
      </w:r>
      <w:r w:rsidR="00D81094" w:rsidRPr="001A3D09">
        <w:rPr>
          <w:rFonts w:ascii="Franklin Gothic Book" w:hAnsi="Franklin Gothic Book"/>
        </w:rPr>
        <w:t xml:space="preserve">unded primarily through an additional levy on the purchase of </w:t>
      </w:r>
      <w:r w:rsidR="0011220C" w:rsidRPr="001A3D09">
        <w:rPr>
          <w:rFonts w:ascii="Franklin Gothic Book" w:hAnsi="Franklin Gothic Book"/>
        </w:rPr>
        <w:t xml:space="preserve">the dirtiest </w:t>
      </w:r>
      <w:r w:rsidR="00D81094" w:rsidRPr="001A3D09">
        <w:rPr>
          <w:rFonts w:ascii="Franklin Gothic Book" w:hAnsi="Franklin Gothic Book"/>
        </w:rPr>
        <w:t xml:space="preserve">new vehicles, but also partly from </w:t>
      </w:r>
      <w:r w:rsidR="00B67B52" w:rsidRPr="001A3D09">
        <w:rPr>
          <w:rFonts w:ascii="Franklin Gothic Book" w:hAnsi="Franklin Gothic Book"/>
        </w:rPr>
        <w:t xml:space="preserve">some of </w:t>
      </w:r>
      <w:r w:rsidR="00D81094" w:rsidRPr="001A3D09">
        <w:rPr>
          <w:rFonts w:ascii="Franklin Gothic Book" w:hAnsi="Franklin Gothic Book"/>
        </w:rPr>
        <w:t xml:space="preserve">the proceeds </w:t>
      </w:r>
      <w:r w:rsidR="00B67B52" w:rsidRPr="001A3D09">
        <w:rPr>
          <w:rFonts w:ascii="Franklin Gothic Book" w:hAnsi="Franklin Gothic Book"/>
        </w:rPr>
        <w:t xml:space="preserve">from </w:t>
      </w:r>
      <w:r w:rsidR="00D81094" w:rsidRPr="001A3D09">
        <w:rPr>
          <w:rFonts w:ascii="Franklin Gothic Book" w:hAnsi="Franklin Gothic Book"/>
        </w:rPr>
        <w:t xml:space="preserve">local charging schemes.  </w:t>
      </w:r>
      <w:r w:rsidR="0011220C" w:rsidRPr="001A3D09">
        <w:rPr>
          <w:rFonts w:ascii="Franklin Gothic Book" w:hAnsi="Franklin Gothic Book"/>
        </w:rPr>
        <w:t xml:space="preserve">The emissions-threshold above which this levy would be payable should decline over time, as should the threshold for </w:t>
      </w:r>
      <w:r w:rsidR="00C105BF" w:rsidRPr="001A3D09">
        <w:rPr>
          <w:rFonts w:ascii="Franklin Gothic Book" w:hAnsi="Franklin Gothic Book"/>
        </w:rPr>
        <w:t>eligibility</w:t>
      </w:r>
      <w:r w:rsidR="0011220C" w:rsidRPr="001A3D09">
        <w:rPr>
          <w:rFonts w:ascii="Franklin Gothic Book" w:hAnsi="Franklin Gothic Book"/>
        </w:rPr>
        <w:t xml:space="preserve"> for scrappage scheme incentives.  That way, the system would initially incentivise the </w:t>
      </w:r>
      <w:r w:rsidR="00C105BF" w:rsidRPr="001A3D09">
        <w:rPr>
          <w:rFonts w:ascii="Franklin Gothic Book" w:hAnsi="Franklin Gothic Book"/>
        </w:rPr>
        <w:t xml:space="preserve">removal </w:t>
      </w:r>
      <w:r w:rsidR="0011220C" w:rsidRPr="001A3D09">
        <w:rPr>
          <w:rFonts w:ascii="Franklin Gothic Book" w:hAnsi="Franklin Gothic Book"/>
        </w:rPr>
        <w:t>of the most polluting vehicles</w:t>
      </w:r>
      <w:r w:rsidR="00C105BF" w:rsidRPr="001A3D09">
        <w:rPr>
          <w:rFonts w:ascii="Franklin Gothic Book" w:hAnsi="Franklin Gothic Book"/>
        </w:rPr>
        <w:t xml:space="preserve"> from the UK vehicle fleet</w:t>
      </w:r>
      <w:r w:rsidR="0011220C" w:rsidRPr="001A3D09">
        <w:rPr>
          <w:rFonts w:ascii="Franklin Gothic Book" w:hAnsi="Franklin Gothic Book"/>
        </w:rPr>
        <w:t xml:space="preserve">, </w:t>
      </w:r>
      <w:r w:rsidR="00C105BF" w:rsidRPr="001A3D09">
        <w:rPr>
          <w:rFonts w:ascii="Franklin Gothic Book" w:hAnsi="Franklin Gothic Book"/>
        </w:rPr>
        <w:t xml:space="preserve">with the fleet’s overall emissions standards becoming progressively cleaner </w:t>
      </w:r>
      <w:r w:rsidR="0011220C" w:rsidRPr="001A3D09">
        <w:rPr>
          <w:rFonts w:ascii="Franklin Gothic Book" w:hAnsi="Franklin Gothic Book"/>
        </w:rPr>
        <w:t>over time.</w:t>
      </w:r>
    </w:p>
    <w:p w:rsidR="009B6074" w:rsidRPr="001A3D09" w:rsidRDefault="009B6074" w:rsidP="00D81094">
      <w:pPr>
        <w:pStyle w:val="ListParagraph"/>
        <w:numPr>
          <w:ilvl w:val="0"/>
          <w:numId w:val="3"/>
        </w:numPr>
        <w:rPr>
          <w:rFonts w:ascii="Franklin Gothic Book" w:hAnsi="Franklin Gothic Book"/>
        </w:rPr>
      </w:pPr>
      <w:r w:rsidRPr="001A3D09">
        <w:rPr>
          <w:rFonts w:ascii="Franklin Gothic Book" w:hAnsi="Franklin Gothic Book"/>
        </w:rPr>
        <w:t xml:space="preserve">In the case of new lorries purchased under the scrappage scheme, the requirements should not only specify clean lorries but also safely-designed ‘direct vision’ lorry cabs, which enable drivers to see pedestrians and cyclists around them as easily as a bus driver can.  Transport for London (TfL) has already set out measures to incentivise (and ultimately to require) a progressive shift towards ‘direct vision’ cabs, as has </w:t>
      </w:r>
      <w:r w:rsidR="00B173C0">
        <w:rPr>
          <w:rFonts w:ascii="Franklin Gothic Book" w:hAnsi="Franklin Gothic Book"/>
        </w:rPr>
        <w:t xml:space="preserve">the </w:t>
      </w:r>
      <w:r w:rsidRPr="001A3D09">
        <w:rPr>
          <w:rFonts w:ascii="Franklin Gothic Book" w:hAnsi="Franklin Gothic Book"/>
        </w:rPr>
        <w:t>High Speed 2 Rail Ltd</w:t>
      </w:r>
      <w:r w:rsidR="00B173C0">
        <w:rPr>
          <w:rFonts w:ascii="Franklin Gothic Book" w:hAnsi="Franklin Gothic Book"/>
        </w:rPr>
        <w:t xml:space="preserve"> (the Government-owned company set-up to deliver the High Speed 2 rail scheme)</w:t>
      </w:r>
      <w:r w:rsidRPr="001A3D09">
        <w:rPr>
          <w:rFonts w:ascii="Franklin Gothic Book" w:hAnsi="Franklin Gothic Book"/>
        </w:rPr>
        <w:t>.  By making ‘direct vision’ cabs a requirement for new lorries purchased thr</w:t>
      </w:r>
      <w:r w:rsidR="00B173C0">
        <w:rPr>
          <w:rFonts w:ascii="Franklin Gothic Book" w:hAnsi="Franklin Gothic Book"/>
        </w:rPr>
        <w:t>ough the scrappage scheme, the G</w:t>
      </w:r>
      <w:r w:rsidRPr="001A3D09">
        <w:rPr>
          <w:rFonts w:ascii="Franklin Gothic Book" w:hAnsi="Franklin Gothic Book"/>
        </w:rPr>
        <w:t>overnment could reduce not only the death toll due to air pollution but also that due to lethal lorry blind spots.</w:t>
      </w:r>
    </w:p>
    <w:p w:rsidR="00D81094" w:rsidRPr="001A3D09" w:rsidRDefault="0011220C" w:rsidP="00D81094">
      <w:pPr>
        <w:pStyle w:val="ListParagraph"/>
        <w:numPr>
          <w:ilvl w:val="0"/>
          <w:numId w:val="3"/>
        </w:numPr>
        <w:rPr>
          <w:rFonts w:ascii="Franklin Gothic Book" w:hAnsi="Franklin Gothic Book"/>
        </w:rPr>
      </w:pPr>
      <w:r w:rsidRPr="001A3D09">
        <w:rPr>
          <w:rFonts w:ascii="Franklin Gothic Book" w:hAnsi="Franklin Gothic Book"/>
        </w:rPr>
        <w:t>E</w:t>
      </w:r>
      <w:r w:rsidR="00D81094" w:rsidRPr="001A3D09">
        <w:rPr>
          <w:rFonts w:ascii="Franklin Gothic Book" w:hAnsi="Franklin Gothic Book"/>
        </w:rPr>
        <w:t>ligibility for ‘scrappage’ sub</w:t>
      </w:r>
      <w:r w:rsidR="00C105BF" w:rsidRPr="001A3D09">
        <w:rPr>
          <w:rFonts w:ascii="Franklin Gothic Book" w:hAnsi="Franklin Gothic Book"/>
        </w:rPr>
        <w:t>sidies c</w:t>
      </w:r>
      <w:r w:rsidR="00D81094" w:rsidRPr="001A3D09">
        <w:rPr>
          <w:rFonts w:ascii="Franklin Gothic Book" w:hAnsi="Franklin Gothic Book"/>
        </w:rPr>
        <w:t xml:space="preserve">ould </w:t>
      </w:r>
      <w:r w:rsidR="0026232D" w:rsidRPr="001A3D09">
        <w:rPr>
          <w:rFonts w:ascii="Franklin Gothic Book" w:hAnsi="Franklin Gothic Book"/>
        </w:rPr>
        <w:t xml:space="preserve">also </w:t>
      </w:r>
      <w:r w:rsidR="00B67B52" w:rsidRPr="001A3D09">
        <w:rPr>
          <w:rFonts w:ascii="Franklin Gothic Book" w:hAnsi="Franklin Gothic Book"/>
        </w:rPr>
        <w:t xml:space="preserve">be </w:t>
      </w:r>
      <w:r w:rsidR="00B173C0">
        <w:rPr>
          <w:rFonts w:ascii="Franklin Gothic Book" w:hAnsi="Franklin Gothic Book"/>
        </w:rPr>
        <w:t xml:space="preserve">based </w:t>
      </w:r>
      <w:r w:rsidR="00D81094" w:rsidRPr="001A3D09">
        <w:rPr>
          <w:rFonts w:ascii="Franklin Gothic Book" w:hAnsi="Franklin Gothic Book"/>
        </w:rPr>
        <w:t xml:space="preserve">on the frequency with which a vehicle was incurring </w:t>
      </w:r>
      <w:r w:rsidR="0026232D" w:rsidRPr="001A3D09">
        <w:rPr>
          <w:rFonts w:ascii="Franklin Gothic Book" w:hAnsi="Franklin Gothic Book"/>
        </w:rPr>
        <w:t>CAZ charges</w:t>
      </w:r>
      <w:r w:rsidR="00C105BF" w:rsidRPr="001A3D09">
        <w:rPr>
          <w:rFonts w:ascii="Franklin Gothic Book" w:hAnsi="Franklin Gothic Book"/>
        </w:rPr>
        <w:t xml:space="preserve"> – e.g. a vehicle would become eligible for the scrappage scheme having incurred (say) £400 worth of CAZ charges</w:t>
      </w:r>
      <w:r w:rsidR="0026232D" w:rsidRPr="001A3D09">
        <w:rPr>
          <w:rFonts w:ascii="Franklin Gothic Book" w:hAnsi="Franklin Gothic Book"/>
        </w:rPr>
        <w:t>.</w:t>
      </w:r>
      <w:r w:rsidR="00D81094" w:rsidRPr="001A3D09">
        <w:rPr>
          <w:rFonts w:ascii="Franklin Gothic Book" w:hAnsi="Franklin Gothic Book"/>
        </w:rPr>
        <w:t xml:space="preserve"> </w:t>
      </w:r>
      <w:r w:rsidR="00C105BF" w:rsidRPr="001A3D09">
        <w:rPr>
          <w:rFonts w:ascii="Franklin Gothic Book" w:hAnsi="Franklin Gothic Book"/>
        </w:rPr>
        <w:t>In this way, the incentive payments would be</w:t>
      </w:r>
      <w:r w:rsidR="0026232D" w:rsidRPr="001A3D09">
        <w:rPr>
          <w:rFonts w:ascii="Franklin Gothic Book" w:hAnsi="Franklin Gothic Book"/>
        </w:rPr>
        <w:t xml:space="preserve"> focus</w:t>
      </w:r>
      <w:r w:rsidR="00C105BF" w:rsidRPr="001A3D09">
        <w:rPr>
          <w:rFonts w:ascii="Franklin Gothic Book" w:hAnsi="Franklin Gothic Book"/>
        </w:rPr>
        <w:t>sed</w:t>
      </w:r>
      <w:r w:rsidR="00D81094" w:rsidRPr="001A3D09">
        <w:rPr>
          <w:rFonts w:ascii="Franklin Gothic Book" w:hAnsi="Franklin Gothic Book"/>
        </w:rPr>
        <w:t xml:space="preserve"> on vehicles </w:t>
      </w:r>
      <w:r w:rsidR="00C105BF" w:rsidRPr="001A3D09">
        <w:rPr>
          <w:rFonts w:ascii="Franklin Gothic Book" w:hAnsi="Franklin Gothic Book"/>
        </w:rPr>
        <w:t xml:space="preserve">that </w:t>
      </w:r>
      <w:r w:rsidR="00D81094" w:rsidRPr="001A3D09">
        <w:rPr>
          <w:rFonts w:ascii="Franklin Gothic Book" w:hAnsi="Franklin Gothic Book"/>
        </w:rPr>
        <w:t xml:space="preserve">were </w:t>
      </w:r>
      <w:r w:rsidR="00661EF6" w:rsidRPr="001A3D09">
        <w:rPr>
          <w:rFonts w:ascii="Franklin Gothic Book" w:hAnsi="Franklin Gothic Book"/>
        </w:rPr>
        <w:t xml:space="preserve">being used </w:t>
      </w:r>
      <w:r w:rsidR="00C105BF" w:rsidRPr="001A3D09">
        <w:rPr>
          <w:rFonts w:ascii="Franklin Gothic Book" w:hAnsi="Franklin Gothic Book"/>
        </w:rPr>
        <w:t xml:space="preserve">regularly </w:t>
      </w:r>
      <w:r w:rsidR="00661EF6" w:rsidRPr="001A3D09">
        <w:rPr>
          <w:rFonts w:ascii="Franklin Gothic Book" w:hAnsi="Franklin Gothic Book"/>
        </w:rPr>
        <w:t xml:space="preserve">in the most polluted areas.  </w:t>
      </w:r>
      <w:r w:rsidR="00112C09" w:rsidRPr="001A3D09">
        <w:rPr>
          <w:rFonts w:ascii="Franklin Gothic Book" w:hAnsi="Franklin Gothic Book"/>
        </w:rPr>
        <w:t>T</w:t>
      </w:r>
      <w:r w:rsidR="00661EF6" w:rsidRPr="001A3D09">
        <w:rPr>
          <w:rFonts w:ascii="Franklin Gothic Book" w:hAnsi="Franklin Gothic Book"/>
        </w:rPr>
        <w:t xml:space="preserve">he </w:t>
      </w:r>
      <w:r w:rsidR="00661EF6" w:rsidRPr="001A3D09">
        <w:rPr>
          <w:rFonts w:ascii="Franklin Gothic Book" w:hAnsi="Franklin Gothic Book"/>
        </w:rPr>
        <w:lastRenderedPageBreak/>
        <w:t xml:space="preserve">requirement to pay </w:t>
      </w:r>
      <w:r w:rsidR="00C105BF" w:rsidRPr="001A3D09">
        <w:rPr>
          <w:rFonts w:ascii="Franklin Gothic Book" w:hAnsi="Franklin Gothic Book"/>
        </w:rPr>
        <w:t xml:space="preserve">a certain level of CAZ charges for a given </w:t>
      </w:r>
      <w:r w:rsidR="00661EF6" w:rsidRPr="001A3D09">
        <w:rPr>
          <w:rFonts w:ascii="Franklin Gothic Book" w:hAnsi="Franklin Gothic Book"/>
        </w:rPr>
        <w:t xml:space="preserve">vehicle </w:t>
      </w:r>
      <w:r w:rsidR="00C105BF" w:rsidRPr="001A3D09">
        <w:rPr>
          <w:rFonts w:ascii="Franklin Gothic Book" w:hAnsi="Franklin Gothic Book"/>
        </w:rPr>
        <w:t xml:space="preserve">before it </w:t>
      </w:r>
      <w:r w:rsidR="00661EF6" w:rsidRPr="001A3D09">
        <w:rPr>
          <w:rFonts w:ascii="Franklin Gothic Book" w:hAnsi="Franklin Gothic Book"/>
        </w:rPr>
        <w:t xml:space="preserve">became eligible for scrappage </w:t>
      </w:r>
      <w:r w:rsidR="00B173C0">
        <w:rPr>
          <w:rFonts w:ascii="Franklin Gothic Book" w:hAnsi="Franklin Gothic Book"/>
        </w:rPr>
        <w:t xml:space="preserve">subsidies </w:t>
      </w:r>
      <w:r w:rsidR="00661EF6" w:rsidRPr="001A3D09">
        <w:rPr>
          <w:rFonts w:ascii="Franklin Gothic Book" w:hAnsi="Franklin Gothic Book"/>
        </w:rPr>
        <w:t xml:space="preserve">would </w:t>
      </w:r>
      <w:r w:rsidR="0026232D" w:rsidRPr="001A3D09">
        <w:rPr>
          <w:rFonts w:ascii="Franklin Gothic Book" w:hAnsi="Franklin Gothic Book"/>
        </w:rPr>
        <w:t xml:space="preserve">also deter </w:t>
      </w:r>
      <w:r w:rsidR="00661EF6" w:rsidRPr="001A3D09">
        <w:rPr>
          <w:rFonts w:ascii="Franklin Gothic Book" w:hAnsi="Franklin Gothic Book"/>
        </w:rPr>
        <w:t xml:space="preserve">people </w:t>
      </w:r>
      <w:r w:rsidR="0026232D" w:rsidRPr="001A3D09">
        <w:rPr>
          <w:rFonts w:ascii="Franklin Gothic Book" w:hAnsi="Franklin Gothic Book"/>
        </w:rPr>
        <w:t xml:space="preserve">from </w:t>
      </w:r>
      <w:r w:rsidR="00661EF6" w:rsidRPr="001A3D09">
        <w:rPr>
          <w:rFonts w:ascii="Franklin Gothic Book" w:hAnsi="Franklin Gothic Book"/>
        </w:rPr>
        <w:t>“</w:t>
      </w:r>
      <w:r w:rsidR="0026232D" w:rsidRPr="001A3D09">
        <w:rPr>
          <w:rFonts w:ascii="Franklin Gothic Book" w:hAnsi="Franklin Gothic Book"/>
        </w:rPr>
        <w:t>gaming the system”</w:t>
      </w:r>
      <w:r w:rsidR="00661EF6" w:rsidRPr="001A3D09">
        <w:rPr>
          <w:rFonts w:ascii="Franklin Gothic Book" w:hAnsi="Franklin Gothic Book"/>
        </w:rPr>
        <w:t>.</w:t>
      </w:r>
    </w:p>
    <w:p w:rsidR="001E1C10" w:rsidRPr="001A3D09" w:rsidRDefault="00112C09" w:rsidP="00D81094">
      <w:pPr>
        <w:pStyle w:val="ListParagraph"/>
        <w:numPr>
          <w:ilvl w:val="0"/>
          <w:numId w:val="3"/>
        </w:numPr>
        <w:rPr>
          <w:rFonts w:ascii="Franklin Gothic Book" w:hAnsi="Franklin Gothic Book"/>
        </w:rPr>
      </w:pPr>
      <w:r w:rsidRPr="001A3D09">
        <w:rPr>
          <w:rFonts w:ascii="Franklin Gothic Book" w:hAnsi="Franklin Gothic Book"/>
        </w:rPr>
        <w:t>S</w:t>
      </w:r>
      <w:r w:rsidR="001E1C10" w:rsidRPr="001A3D09">
        <w:rPr>
          <w:rFonts w:ascii="Franklin Gothic Book" w:hAnsi="Franklin Gothic Book"/>
        </w:rPr>
        <w:t xml:space="preserve">crappage incentives </w:t>
      </w:r>
      <w:r w:rsidRPr="001A3D09">
        <w:rPr>
          <w:rFonts w:ascii="Franklin Gothic Book" w:hAnsi="Franklin Gothic Book"/>
        </w:rPr>
        <w:t xml:space="preserve">should be available for individuals not only </w:t>
      </w:r>
      <w:r w:rsidR="001E1C10" w:rsidRPr="001A3D09">
        <w:rPr>
          <w:rFonts w:ascii="Franklin Gothic Book" w:hAnsi="Franklin Gothic Book"/>
        </w:rPr>
        <w:t>to replace the dirtiest motor vehicles with clean new ones, but also to purchase pedal cycles, including electrically-assisted pedal-cycles (or e-bikes).</w:t>
      </w:r>
    </w:p>
    <w:p w:rsidR="001B713C" w:rsidRPr="001A3D09" w:rsidRDefault="00B173C0" w:rsidP="001B713C">
      <w:pPr>
        <w:pStyle w:val="ListParagraph"/>
        <w:numPr>
          <w:ilvl w:val="0"/>
          <w:numId w:val="3"/>
        </w:numPr>
        <w:rPr>
          <w:rFonts w:ascii="Franklin Gothic Book" w:hAnsi="Franklin Gothic Book"/>
        </w:rPr>
      </w:pPr>
      <w:r>
        <w:rPr>
          <w:rFonts w:ascii="Franklin Gothic Book" w:hAnsi="Franklin Gothic Book"/>
        </w:rPr>
        <w:t xml:space="preserve">The Strategy should stipulate </w:t>
      </w:r>
      <w:r w:rsidR="001B713C" w:rsidRPr="001A3D09">
        <w:rPr>
          <w:rFonts w:ascii="Franklin Gothic Book" w:hAnsi="Franklin Gothic Book"/>
        </w:rPr>
        <w:t xml:space="preserve">that charging Clean Air Zones should include a requirement to develop </w:t>
      </w:r>
      <w:r w:rsidR="00F50052" w:rsidRPr="001A3D09">
        <w:rPr>
          <w:rFonts w:ascii="Franklin Gothic Book" w:hAnsi="Franklin Gothic Book"/>
        </w:rPr>
        <w:t xml:space="preserve">and implement </w:t>
      </w:r>
      <w:r w:rsidR="001B713C" w:rsidRPr="001A3D09">
        <w:rPr>
          <w:rFonts w:ascii="Franklin Gothic Book" w:hAnsi="Franklin Gothic Book"/>
        </w:rPr>
        <w:t>a Local Cycling and Walki</w:t>
      </w:r>
      <w:r w:rsidR="00F50052" w:rsidRPr="001A3D09">
        <w:rPr>
          <w:rFonts w:ascii="Franklin Gothic Book" w:hAnsi="Franklin Gothic Book"/>
        </w:rPr>
        <w:t>ng Infrastructure Plan (LCWIP).  The development of LCWIPs should be carried out i</w:t>
      </w:r>
      <w:r w:rsidR="001B713C" w:rsidRPr="001A3D09">
        <w:rPr>
          <w:rFonts w:ascii="Franklin Gothic Book" w:hAnsi="Franklin Gothic Book"/>
        </w:rPr>
        <w:t xml:space="preserve">n accordance with the </w:t>
      </w:r>
      <w:hyperlink r:id="rId19" w:history="1">
        <w:r w:rsidR="001B713C" w:rsidRPr="00B173C0">
          <w:rPr>
            <w:rStyle w:val="Hyperlink"/>
            <w:rFonts w:ascii="Franklin Gothic Book" w:hAnsi="Franklin Gothic Book"/>
          </w:rPr>
          <w:t xml:space="preserve">guidance on LCWIPs recently issued </w:t>
        </w:r>
        <w:r w:rsidR="00F50052" w:rsidRPr="00B173C0">
          <w:rPr>
            <w:rStyle w:val="Hyperlink"/>
            <w:rFonts w:ascii="Franklin Gothic Book" w:hAnsi="Franklin Gothic Book"/>
          </w:rPr>
          <w:t>by the Department for Transport</w:t>
        </w:r>
      </w:hyperlink>
      <w:r w:rsidR="00F50052" w:rsidRPr="001A3D09">
        <w:rPr>
          <w:rFonts w:ascii="Franklin Gothic Book" w:hAnsi="Franklin Gothic Book"/>
        </w:rPr>
        <w:t xml:space="preserve"> – in other words, it should involve the identification of comprehensive local cycle and walking networks, a prioritised list of schemes, and the incorporation of the LCWIP into other local transport plans and programmes (including new developments and highway maintenance programmes). The development and implementation of an LCWIP should be one of the eligible uses of the proceeds from </w:t>
      </w:r>
      <w:r w:rsidR="00294CCD" w:rsidRPr="001A3D09">
        <w:rPr>
          <w:rFonts w:ascii="Franklin Gothic Book" w:hAnsi="Franklin Gothic Book"/>
        </w:rPr>
        <w:t>charging CAZs.</w:t>
      </w:r>
    </w:p>
    <w:p w:rsidR="00294CCD" w:rsidRPr="001A3D09" w:rsidRDefault="00294CCD" w:rsidP="001B713C">
      <w:pPr>
        <w:pStyle w:val="ListParagraph"/>
        <w:numPr>
          <w:ilvl w:val="0"/>
          <w:numId w:val="3"/>
        </w:numPr>
        <w:rPr>
          <w:rFonts w:ascii="Franklin Gothic Book" w:hAnsi="Franklin Gothic Book"/>
        </w:rPr>
      </w:pPr>
      <w:r w:rsidRPr="001A3D09">
        <w:rPr>
          <w:rFonts w:ascii="Franklin Gothic Book" w:hAnsi="Franklin Gothic Book"/>
        </w:rPr>
        <w:t>In addition to LCWIPs, CAZ charging revenues should also be available to support complementary action to encourage cycle use among people of all ages and backgrounds, e.g. the provision of cycle training and other opportunities to ‘give cycling a try’ and to gain the necessary skills and confidence.  Cycle training and community-based opportunities to discover or rediscover cycling should be targeted at a range of demographic groups: e.g. for children and teenagers, for adults in workplaces, for health patients and people with disabilities, for community clubs serving diverse ethnic and other demographic groups.</w:t>
      </w:r>
    </w:p>
    <w:p w:rsidR="001E1C10" w:rsidRPr="001A3D09" w:rsidRDefault="001E1C10" w:rsidP="000150B4">
      <w:pPr>
        <w:rPr>
          <w:rFonts w:ascii="Franklin Gothic Book" w:hAnsi="Franklin Gothic Book"/>
        </w:rPr>
      </w:pPr>
    </w:p>
    <w:p w:rsidR="00F97047" w:rsidRPr="001A3D09" w:rsidRDefault="00DD39B0" w:rsidP="00F97047">
      <w:pPr>
        <w:rPr>
          <w:rFonts w:ascii="Franklin Gothic Book" w:hAnsi="Franklin Gothic Book"/>
          <w:b/>
        </w:rPr>
      </w:pPr>
      <w:r w:rsidRPr="001A3D09">
        <w:rPr>
          <w:rFonts w:ascii="Franklin Gothic Book" w:hAnsi="Franklin Gothic Book"/>
          <w:b/>
        </w:rPr>
        <w:t>Q4</w:t>
      </w:r>
      <w:r w:rsidR="00F97047" w:rsidRPr="001A3D09">
        <w:rPr>
          <w:rFonts w:ascii="Franklin Gothic Book" w:hAnsi="Franklin Gothic Book"/>
          <w:b/>
        </w:rPr>
        <w:t>:</w:t>
      </w:r>
      <w:r w:rsidRPr="001A3D09">
        <w:rPr>
          <w:rFonts w:ascii="Franklin Gothic Book" w:hAnsi="Franklin Gothic Book"/>
          <w:b/>
        </w:rPr>
        <w:t xml:space="preserve"> How best can governments work with local communities to monitor local interventions and evaluate their impact?</w:t>
      </w:r>
      <w:r w:rsidR="00F97047" w:rsidRPr="001A3D09">
        <w:rPr>
          <w:rFonts w:ascii="Franklin Gothic Book" w:hAnsi="Franklin Gothic Book"/>
          <w:b/>
        </w:rPr>
        <w:t xml:space="preserve"> </w:t>
      </w:r>
    </w:p>
    <w:p w:rsidR="00F97047" w:rsidRPr="001A3D09" w:rsidRDefault="00F97047" w:rsidP="00F97047">
      <w:pPr>
        <w:rPr>
          <w:rFonts w:ascii="Franklin Gothic Book" w:hAnsi="Franklin Gothic Book"/>
        </w:rPr>
      </w:pPr>
    </w:p>
    <w:p w:rsidR="00F97047" w:rsidRPr="001A3D09" w:rsidRDefault="007759B4" w:rsidP="00F97047">
      <w:pPr>
        <w:pStyle w:val="ListParagraph"/>
        <w:numPr>
          <w:ilvl w:val="0"/>
          <w:numId w:val="1"/>
        </w:numPr>
        <w:rPr>
          <w:rFonts w:ascii="Franklin Gothic Book" w:hAnsi="Franklin Gothic Book"/>
        </w:rPr>
      </w:pPr>
      <w:r w:rsidRPr="001A3D09">
        <w:rPr>
          <w:rFonts w:ascii="Franklin Gothic Book" w:hAnsi="Franklin Gothic Book"/>
        </w:rPr>
        <w:t>As a cycling charity, the monitoring of air quality is an issue outside of Cycling UK’s expertise.</w:t>
      </w:r>
      <w:r w:rsidR="009B7A2F">
        <w:rPr>
          <w:rFonts w:ascii="Franklin Gothic Book" w:hAnsi="Franklin Gothic Book"/>
        </w:rPr>
        <w:t xml:space="preserve"> </w:t>
      </w:r>
      <w:r w:rsidR="009B7A2F">
        <w:rPr>
          <w:rFonts w:ascii="Franklin Gothic Book" w:hAnsi="Franklin Gothic Book"/>
        </w:rPr>
        <w:t>We defer to the responses of our partners in the Healthy Air Campaign on this matter.</w:t>
      </w:r>
    </w:p>
    <w:p w:rsidR="00F97047" w:rsidRPr="001A3D09" w:rsidRDefault="00F97047" w:rsidP="00F97047">
      <w:pPr>
        <w:rPr>
          <w:rFonts w:ascii="Franklin Gothic Book" w:hAnsi="Franklin Gothic Book"/>
        </w:rPr>
      </w:pPr>
    </w:p>
    <w:p w:rsidR="00F97047" w:rsidRPr="001A3D09" w:rsidRDefault="00DD39B0" w:rsidP="00F97047">
      <w:pPr>
        <w:rPr>
          <w:rFonts w:ascii="Franklin Gothic Book" w:hAnsi="Franklin Gothic Book"/>
          <w:b/>
        </w:rPr>
      </w:pPr>
      <w:r w:rsidRPr="001A3D09">
        <w:rPr>
          <w:rFonts w:ascii="Franklin Gothic Book" w:hAnsi="Franklin Gothic Book"/>
          <w:b/>
        </w:rPr>
        <w:t>Q5</w:t>
      </w:r>
      <w:r w:rsidR="00F97047" w:rsidRPr="001A3D09">
        <w:rPr>
          <w:rFonts w:ascii="Franklin Gothic Book" w:hAnsi="Franklin Gothic Book"/>
          <w:b/>
        </w:rPr>
        <w:t xml:space="preserve">: </w:t>
      </w:r>
      <w:r w:rsidRPr="001A3D09">
        <w:rPr>
          <w:rFonts w:ascii="Franklin Gothic Book" w:hAnsi="Franklin Gothic Book"/>
          <w:b/>
        </w:rPr>
        <w:t>Which vehicles should be prioritised for government-funded retrofit schemes?</w:t>
      </w:r>
    </w:p>
    <w:p w:rsidR="00F97047" w:rsidRPr="001A3D09" w:rsidRDefault="00F97047" w:rsidP="00F97047">
      <w:pPr>
        <w:rPr>
          <w:rFonts w:ascii="Franklin Gothic Book" w:hAnsi="Franklin Gothic Book"/>
        </w:rPr>
      </w:pPr>
    </w:p>
    <w:p w:rsidR="00F97047" w:rsidRPr="001A3D09" w:rsidRDefault="00034F2E" w:rsidP="00F97047">
      <w:pPr>
        <w:pStyle w:val="ListParagraph"/>
        <w:numPr>
          <w:ilvl w:val="0"/>
          <w:numId w:val="1"/>
        </w:numPr>
        <w:rPr>
          <w:rFonts w:ascii="Franklin Gothic Book" w:hAnsi="Franklin Gothic Book"/>
        </w:rPr>
      </w:pPr>
      <w:r w:rsidRPr="001A3D09">
        <w:rPr>
          <w:rFonts w:ascii="Franklin Gothic Book" w:hAnsi="Franklin Gothic Book"/>
        </w:rPr>
        <w:t>As a cycling charity, Cycling UK does not have the technical expertise to know when it is more cost-effective to retrofit a vehicle, rather than simply replacing it under the scrappage scheme.  However, the basis for this trade-off should be the option which is most cost-effective for achieving compliance with air quality limits within the minimum time possible.</w:t>
      </w:r>
    </w:p>
    <w:p w:rsidR="00F97047" w:rsidRPr="001A3D09" w:rsidRDefault="00F97047" w:rsidP="00F97047">
      <w:pPr>
        <w:rPr>
          <w:rFonts w:ascii="Franklin Gothic Book" w:hAnsi="Franklin Gothic Book"/>
        </w:rPr>
      </w:pPr>
    </w:p>
    <w:p w:rsidR="00F97047" w:rsidRPr="001A3D09" w:rsidRDefault="00DD39B0" w:rsidP="00F97047">
      <w:pPr>
        <w:rPr>
          <w:rFonts w:ascii="Franklin Gothic Book" w:hAnsi="Franklin Gothic Book"/>
          <w:b/>
        </w:rPr>
      </w:pPr>
      <w:r w:rsidRPr="001A3D09">
        <w:rPr>
          <w:rFonts w:ascii="Franklin Gothic Book" w:hAnsi="Franklin Gothic Book"/>
          <w:b/>
        </w:rPr>
        <w:t>Q6</w:t>
      </w:r>
      <w:r w:rsidR="00F97047" w:rsidRPr="001A3D09">
        <w:rPr>
          <w:rFonts w:ascii="Franklin Gothic Book" w:hAnsi="Franklin Gothic Book"/>
          <w:b/>
        </w:rPr>
        <w:t xml:space="preserve">: </w:t>
      </w:r>
      <w:r w:rsidRPr="001A3D09">
        <w:rPr>
          <w:rFonts w:ascii="Franklin Gothic Book" w:hAnsi="Franklin Gothic Book"/>
          <w:b/>
        </w:rPr>
        <w:t>What type of environmental and other information should be made available to help consumers choose which cars to buy?</w:t>
      </w:r>
    </w:p>
    <w:p w:rsidR="00F97047" w:rsidRPr="001A3D09" w:rsidRDefault="00F97047" w:rsidP="00F97047">
      <w:pPr>
        <w:rPr>
          <w:rFonts w:ascii="Franklin Gothic Book" w:hAnsi="Franklin Gothic Book"/>
        </w:rPr>
      </w:pPr>
    </w:p>
    <w:p w:rsidR="00F97047" w:rsidRPr="001A3D09" w:rsidRDefault="00034F2E" w:rsidP="00F97047">
      <w:pPr>
        <w:pStyle w:val="ListParagraph"/>
        <w:numPr>
          <w:ilvl w:val="0"/>
          <w:numId w:val="1"/>
        </w:numPr>
        <w:rPr>
          <w:rFonts w:ascii="Franklin Gothic Book" w:hAnsi="Franklin Gothic Book"/>
        </w:rPr>
      </w:pPr>
      <w:r w:rsidRPr="001A3D09">
        <w:rPr>
          <w:rFonts w:ascii="Franklin Gothic Book" w:hAnsi="Franklin Gothic Book"/>
        </w:rPr>
        <w:t>T</w:t>
      </w:r>
      <w:r w:rsidR="000360A0" w:rsidRPr="001A3D09">
        <w:rPr>
          <w:rFonts w:ascii="Franklin Gothic Book" w:hAnsi="Franklin Gothic Book"/>
        </w:rPr>
        <w:t xml:space="preserve">he provision of environmental information for prospective car purchasers is </w:t>
      </w:r>
      <w:r w:rsidRPr="001A3D09">
        <w:rPr>
          <w:rFonts w:ascii="Franklin Gothic Book" w:hAnsi="Franklin Gothic Book"/>
        </w:rPr>
        <w:t xml:space="preserve">also </w:t>
      </w:r>
      <w:r w:rsidR="000360A0" w:rsidRPr="001A3D09">
        <w:rPr>
          <w:rFonts w:ascii="Franklin Gothic Book" w:hAnsi="Franklin Gothic Book"/>
        </w:rPr>
        <w:t>an issue outside of Cycling UK’s expertise.</w:t>
      </w:r>
      <w:r w:rsidR="00F62891">
        <w:rPr>
          <w:rFonts w:ascii="Franklin Gothic Book" w:hAnsi="Franklin Gothic Book"/>
        </w:rPr>
        <w:t xml:space="preserve">  We defer to the responses </w:t>
      </w:r>
      <w:r w:rsidR="009B7A2F">
        <w:rPr>
          <w:rFonts w:ascii="Franklin Gothic Book" w:hAnsi="Franklin Gothic Book"/>
        </w:rPr>
        <w:t>of our partners in the Healthy Air Campaign on this matter.</w:t>
      </w:r>
    </w:p>
    <w:p w:rsidR="00F97047" w:rsidRPr="001A3D09" w:rsidRDefault="00F97047" w:rsidP="00F97047">
      <w:pPr>
        <w:rPr>
          <w:rFonts w:ascii="Franklin Gothic Book" w:hAnsi="Franklin Gothic Book"/>
        </w:rPr>
      </w:pPr>
    </w:p>
    <w:p w:rsidR="00F97047" w:rsidRPr="001A3D09" w:rsidRDefault="00DD39B0" w:rsidP="00F97047">
      <w:pPr>
        <w:rPr>
          <w:rFonts w:ascii="Franklin Gothic Book" w:hAnsi="Franklin Gothic Book"/>
          <w:b/>
        </w:rPr>
      </w:pPr>
      <w:r w:rsidRPr="001A3D09">
        <w:rPr>
          <w:rFonts w:ascii="Franklin Gothic Book" w:hAnsi="Franklin Gothic Book"/>
          <w:b/>
        </w:rPr>
        <w:t>Q7</w:t>
      </w:r>
      <w:r w:rsidR="00F97047" w:rsidRPr="001A3D09">
        <w:rPr>
          <w:rFonts w:ascii="Franklin Gothic Book" w:hAnsi="Franklin Gothic Book"/>
          <w:b/>
        </w:rPr>
        <w:t xml:space="preserve">: </w:t>
      </w:r>
      <w:r w:rsidRPr="001A3D09">
        <w:rPr>
          <w:rFonts w:ascii="Franklin Gothic Book" w:hAnsi="Franklin Gothic Book"/>
          <w:b/>
        </w:rPr>
        <w:t>How could the Government further support innovative technological solutions and localised measures to improve air quality?</w:t>
      </w:r>
    </w:p>
    <w:p w:rsidR="00F97047" w:rsidRPr="001A3D09" w:rsidRDefault="00F97047" w:rsidP="00F97047">
      <w:pPr>
        <w:rPr>
          <w:rFonts w:ascii="Franklin Gothic Book" w:hAnsi="Franklin Gothic Book"/>
        </w:rPr>
      </w:pPr>
    </w:p>
    <w:p w:rsidR="00F97047" w:rsidRPr="001A3D09" w:rsidRDefault="00501790" w:rsidP="000360A0">
      <w:pPr>
        <w:pStyle w:val="ListParagraph"/>
        <w:numPr>
          <w:ilvl w:val="0"/>
          <w:numId w:val="1"/>
        </w:numPr>
        <w:rPr>
          <w:rFonts w:ascii="Franklin Gothic Book" w:hAnsi="Franklin Gothic Book"/>
        </w:rPr>
      </w:pPr>
      <w:r w:rsidRPr="001A3D09">
        <w:rPr>
          <w:rFonts w:ascii="Franklin Gothic Book" w:hAnsi="Franklin Gothic Book"/>
        </w:rPr>
        <w:t>The Office for Low Emissions Vehicles (OLEV) should provide subsidies not just for the purchase of electric cars and vans, but also for electric-assisted pedal-cycles, including electrically assisted cargo-bikes. In other words, subsidies for e-bikes (including electric-assisted cargo bikes) should not be available only to those trading in an existing di</w:t>
      </w:r>
      <w:r w:rsidR="009B7A2F">
        <w:rPr>
          <w:rFonts w:ascii="Franklin Gothic Book" w:hAnsi="Franklin Gothic Book"/>
        </w:rPr>
        <w:t>rty car or van, but also for those wishing to buy a new electrically-assisted pedal cycle – whether for personal or business use – in the same way as is already possible for electric cars and vans.</w:t>
      </w:r>
    </w:p>
    <w:p w:rsidR="00DD39B0" w:rsidRPr="001A3D09" w:rsidRDefault="00DD39B0" w:rsidP="00DD39B0">
      <w:pPr>
        <w:rPr>
          <w:rFonts w:ascii="Franklin Gothic Book" w:hAnsi="Franklin Gothic Book"/>
        </w:rPr>
      </w:pPr>
    </w:p>
    <w:p w:rsidR="00DD39B0" w:rsidRPr="00F62891" w:rsidRDefault="00DD39B0" w:rsidP="009B7A2F">
      <w:pPr>
        <w:keepNext/>
        <w:rPr>
          <w:rFonts w:ascii="Franklin Gothic Book" w:hAnsi="Franklin Gothic Book"/>
          <w:b/>
          <w:spacing w:val="-2"/>
        </w:rPr>
      </w:pPr>
      <w:r w:rsidRPr="00F62891">
        <w:rPr>
          <w:rFonts w:ascii="Franklin Gothic Book" w:hAnsi="Franklin Gothic Book"/>
          <w:b/>
          <w:spacing w:val="-2"/>
        </w:rPr>
        <w:lastRenderedPageBreak/>
        <w:t>Q8: Do you have any other comments on the draft UK Air Quality Plan for tackling nitrogen dioxide?</w:t>
      </w:r>
    </w:p>
    <w:p w:rsidR="00204701" w:rsidRPr="00204701" w:rsidRDefault="00204701" w:rsidP="009B7A2F">
      <w:pPr>
        <w:keepNext/>
        <w:rPr>
          <w:rFonts w:ascii="Franklin Gothic Book" w:hAnsi="Franklin Gothic Book"/>
          <w:b/>
        </w:rPr>
      </w:pPr>
    </w:p>
    <w:p w:rsidR="00DD39B0" w:rsidRPr="001A3D09" w:rsidRDefault="00204701" w:rsidP="00DD39B0">
      <w:pPr>
        <w:pStyle w:val="ListParagraph"/>
        <w:numPr>
          <w:ilvl w:val="0"/>
          <w:numId w:val="1"/>
        </w:numPr>
        <w:rPr>
          <w:rFonts w:ascii="Franklin Gothic Book" w:hAnsi="Franklin Gothic Book"/>
        </w:rPr>
      </w:pPr>
      <w:r>
        <w:rPr>
          <w:rFonts w:ascii="Franklin Gothic Book" w:hAnsi="Franklin Gothic Book"/>
        </w:rPr>
        <w:t xml:space="preserve">A 2009 report by the Cabinet Office on urban transport problems in England found that the societal costs of these problems was, in </w:t>
      </w:r>
      <w:proofErr w:type="gramStart"/>
      <w:r>
        <w:rPr>
          <w:rFonts w:ascii="Franklin Gothic Book" w:hAnsi="Franklin Gothic Book"/>
        </w:rPr>
        <w:t>round</w:t>
      </w:r>
      <w:proofErr w:type="gramEnd"/>
      <w:r>
        <w:rPr>
          <w:rFonts w:ascii="Franklin Gothic Book" w:hAnsi="Franklin Gothic Book"/>
        </w:rPr>
        <w:t xml:space="preserve"> numbers, around £40bn, with the costs of air pollution, congestion, road danger and physical inactivity being of roughly equal magnitude (around £10bn each).</w:t>
      </w:r>
    </w:p>
    <w:p w:rsidR="000150B4" w:rsidRDefault="00C51AA2" w:rsidP="000150B4">
      <w:pPr>
        <w:rPr>
          <w:rFonts w:ascii="Franklin Gothic Book" w:hAnsi="Franklin Gothic Book"/>
        </w:rPr>
      </w:pPr>
      <w:r>
        <w:rPr>
          <w:noProof/>
          <w:lang w:eastAsia="en-GB"/>
        </w:rPr>
        <w:drawing>
          <wp:inline distT="0" distB="0" distL="0" distR="0">
            <wp:extent cx="3933825" cy="2457450"/>
            <wp:effectExtent l="0" t="0" r="9525" b="0"/>
            <wp:docPr id="1" name="Picture 1" descr="cid:image003.png@01D28B9F.F5062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28B9F.F5062F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933825" cy="2457450"/>
                    </a:xfrm>
                    <a:prstGeom prst="rect">
                      <a:avLst/>
                    </a:prstGeom>
                    <a:noFill/>
                    <a:ln>
                      <a:noFill/>
                    </a:ln>
                  </pic:spPr>
                </pic:pic>
              </a:graphicData>
            </a:graphic>
          </wp:inline>
        </w:drawing>
      </w:r>
    </w:p>
    <w:p w:rsidR="00C51AA2" w:rsidRPr="001A3D09" w:rsidRDefault="00C51AA2" w:rsidP="00C51AA2">
      <w:pPr>
        <w:pStyle w:val="ListParagraph"/>
        <w:numPr>
          <w:ilvl w:val="0"/>
          <w:numId w:val="1"/>
        </w:numPr>
        <w:rPr>
          <w:rFonts w:ascii="Franklin Gothic Book" w:hAnsi="Franklin Gothic Book"/>
        </w:rPr>
      </w:pPr>
      <w:r>
        <w:rPr>
          <w:rFonts w:ascii="Franklin Gothic Book" w:hAnsi="Franklin Gothic Book"/>
        </w:rPr>
        <w:t xml:space="preserve">It is for this reason that Cycling UK strongly advocates that measures to promote cycling and other forms of healthy and sustainable transport should be at the heart of this strategy, i.e. it should not simply focus on replacing diesel vehicles with cleaner alternatives. The latter approach might tackle air pollution but would fail to address the other major costs of urban </w:t>
      </w:r>
      <w:bookmarkStart w:id="0" w:name="_GoBack"/>
      <w:bookmarkEnd w:id="0"/>
      <w:r>
        <w:rPr>
          <w:rFonts w:ascii="Franklin Gothic Book" w:hAnsi="Franklin Gothic Book"/>
        </w:rPr>
        <w:t xml:space="preserve">transport problems.  Conversely, focusing on walking and cycling </w:t>
      </w:r>
      <w:proofErr w:type="gramStart"/>
      <w:r>
        <w:rPr>
          <w:rFonts w:ascii="Franklin Gothic Book" w:hAnsi="Franklin Gothic Book"/>
        </w:rPr>
        <w:t>in particular would</w:t>
      </w:r>
      <w:proofErr w:type="gramEnd"/>
      <w:r>
        <w:rPr>
          <w:rFonts w:ascii="Franklin Gothic Book" w:hAnsi="Franklin Gothic Book"/>
        </w:rPr>
        <w:t xml:space="preserve"> be a highly effective and cost-effective way not only to reduce air pollution but also to tackle these wider problems.  </w:t>
      </w:r>
    </w:p>
    <w:p w:rsidR="00C51AA2" w:rsidRDefault="00C51AA2" w:rsidP="000150B4">
      <w:pPr>
        <w:rPr>
          <w:rFonts w:ascii="Franklin Gothic Book" w:hAnsi="Franklin Gothic Book"/>
        </w:rPr>
      </w:pPr>
    </w:p>
    <w:p w:rsidR="00F62891" w:rsidRDefault="00F62891" w:rsidP="000150B4">
      <w:pPr>
        <w:rPr>
          <w:rFonts w:ascii="Franklin Gothic Book" w:hAnsi="Franklin Gothic Book"/>
        </w:rPr>
      </w:pPr>
      <w:r>
        <w:rPr>
          <w:rFonts w:ascii="Franklin Gothic Book" w:hAnsi="Franklin Gothic Book"/>
        </w:rPr>
        <w:t>Roger Geffen</w:t>
      </w:r>
    </w:p>
    <w:p w:rsidR="00F62891" w:rsidRPr="001A3D09" w:rsidRDefault="00F62891" w:rsidP="000150B4">
      <w:pPr>
        <w:rPr>
          <w:rFonts w:ascii="Franklin Gothic Book" w:hAnsi="Franklin Gothic Book"/>
        </w:rPr>
      </w:pPr>
      <w:r>
        <w:rPr>
          <w:rFonts w:ascii="Franklin Gothic Book" w:hAnsi="Franklin Gothic Book"/>
        </w:rPr>
        <w:t>June 2017</w:t>
      </w:r>
    </w:p>
    <w:sectPr w:rsidR="00F62891" w:rsidRPr="001A3D09">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A3" w:rsidRDefault="005606A3" w:rsidP="00E24D9C">
      <w:r>
        <w:separator/>
      </w:r>
    </w:p>
  </w:endnote>
  <w:endnote w:type="continuationSeparator" w:id="0">
    <w:p w:rsidR="005606A3" w:rsidRDefault="005606A3" w:rsidP="00E2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A3" w:rsidRDefault="005606A3" w:rsidP="00E24D9C">
      <w:r>
        <w:separator/>
      </w:r>
    </w:p>
  </w:footnote>
  <w:footnote w:type="continuationSeparator" w:id="0">
    <w:p w:rsidR="005606A3" w:rsidRDefault="005606A3" w:rsidP="00E2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20" w:rsidRDefault="005D0520">
    <w:pPr>
      <w:pStyle w:val="Header"/>
    </w:pPr>
    <w:r>
      <w:rPr>
        <w:noProof/>
        <w:lang w:eastAsia="en-GB"/>
      </w:rPr>
      <w:drawing>
        <wp:anchor distT="0" distB="0" distL="114300" distR="114300" simplePos="0" relativeHeight="251658240" behindDoc="0" locked="0" layoutInCell="1" allowOverlap="1">
          <wp:simplePos x="0" y="0"/>
          <wp:positionH relativeFrom="margin">
            <wp:posOffset>4445635</wp:posOffset>
          </wp:positionH>
          <wp:positionV relativeFrom="paragraph">
            <wp:posOffset>-69215</wp:posOffset>
          </wp:positionV>
          <wp:extent cx="1443600" cy="525600"/>
          <wp:effectExtent l="0" t="0" r="444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600" cy="525600"/>
                  </a:xfrm>
                  <a:prstGeom prst="rect">
                    <a:avLst/>
                  </a:prstGeom>
                  <a:noFill/>
                </pic:spPr>
              </pic:pic>
            </a:graphicData>
          </a:graphic>
          <wp14:sizeRelH relativeFrom="margin">
            <wp14:pctWidth>0</wp14:pctWidth>
          </wp14:sizeRelH>
          <wp14:sizeRelV relativeFrom="margin">
            <wp14:pctHeight>0</wp14:pctHeight>
          </wp14:sizeRelV>
        </wp:anchor>
      </w:drawing>
    </w:r>
  </w:p>
  <w:p w:rsidR="005D0520" w:rsidRDefault="005D0520">
    <w:pPr>
      <w:pStyle w:val="Header"/>
    </w:pPr>
  </w:p>
  <w:p w:rsidR="005D0520" w:rsidRDefault="005D0520">
    <w:pPr>
      <w:pStyle w:val="Header"/>
    </w:pPr>
  </w:p>
  <w:p w:rsidR="005D0520" w:rsidRDefault="005D0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EB5"/>
    <w:multiLevelType w:val="multilevel"/>
    <w:tmpl w:val="5C72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26017F"/>
    <w:multiLevelType w:val="hybridMultilevel"/>
    <w:tmpl w:val="40E041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B650D"/>
    <w:multiLevelType w:val="hybridMultilevel"/>
    <w:tmpl w:val="D914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520C"/>
    <w:multiLevelType w:val="hybridMultilevel"/>
    <w:tmpl w:val="A4A03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E930C7"/>
    <w:multiLevelType w:val="hybridMultilevel"/>
    <w:tmpl w:val="1638E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354DC5"/>
    <w:multiLevelType w:val="hybridMultilevel"/>
    <w:tmpl w:val="95EE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92"/>
    <w:rsid w:val="000150B4"/>
    <w:rsid w:val="00034F2E"/>
    <w:rsid w:val="000360A0"/>
    <w:rsid w:val="00050F23"/>
    <w:rsid w:val="00060E87"/>
    <w:rsid w:val="00065B73"/>
    <w:rsid w:val="0011220C"/>
    <w:rsid w:val="00112C09"/>
    <w:rsid w:val="00136A7F"/>
    <w:rsid w:val="001A3D09"/>
    <w:rsid w:val="001B713C"/>
    <w:rsid w:val="001E1C10"/>
    <w:rsid w:val="00204701"/>
    <w:rsid w:val="0026232D"/>
    <w:rsid w:val="00294CCD"/>
    <w:rsid w:val="002A1051"/>
    <w:rsid w:val="002A17FD"/>
    <w:rsid w:val="002C1AD5"/>
    <w:rsid w:val="00361FD5"/>
    <w:rsid w:val="004124B5"/>
    <w:rsid w:val="004D0540"/>
    <w:rsid w:val="004E63C3"/>
    <w:rsid w:val="00501790"/>
    <w:rsid w:val="005606A3"/>
    <w:rsid w:val="005734D7"/>
    <w:rsid w:val="00587045"/>
    <w:rsid w:val="005A65A5"/>
    <w:rsid w:val="005D0520"/>
    <w:rsid w:val="005F3D2D"/>
    <w:rsid w:val="0063703D"/>
    <w:rsid w:val="00661EF6"/>
    <w:rsid w:val="006821A7"/>
    <w:rsid w:val="006B588E"/>
    <w:rsid w:val="007759B4"/>
    <w:rsid w:val="007C04CB"/>
    <w:rsid w:val="007F584A"/>
    <w:rsid w:val="00800592"/>
    <w:rsid w:val="008D31E7"/>
    <w:rsid w:val="00903EEA"/>
    <w:rsid w:val="0093501C"/>
    <w:rsid w:val="00941F06"/>
    <w:rsid w:val="00951257"/>
    <w:rsid w:val="009B26A6"/>
    <w:rsid w:val="009B6074"/>
    <w:rsid w:val="009B7A2F"/>
    <w:rsid w:val="009E0061"/>
    <w:rsid w:val="009F18D5"/>
    <w:rsid w:val="009F3C40"/>
    <w:rsid w:val="00A0311E"/>
    <w:rsid w:val="00A2396D"/>
    <w:rsid w:val="00B173C0"/>
    <w:rsid w:val="00B215FA"/>
    <w:rsid w:val="00B67B52"/>
    <w:rsid w:val="00B8532C"/>
    <w:rsid w:val="00BE5EE4"/>
    <w:rsid w:val="00C105BF"/>
    <w:rsid w:val="00C15CAE"/>
    <w:rsid w:val="00C21A08"/>
    <w:rsid w:val="00C51AA2"/>
    <w:rsid w:val="00C87D38"/>
    <w:rsid w:val="00D40B16"/>
    <w:rsid w:val="00D569F7"/>
    <w:rsid w:val="00D81094"/>
    <w:rsid w:val="00DD39B0"/>
    <w:rsid w:val="00E24D9C"/>
    <w:rsid w:val="00E8436E"/>
    <w:rsid w:val="00F50052"/>
    <w:rsid w:val="00F62891"/>
    <w:rsid w:val="00F727F8"/>
    <w:rsid w:val="00F97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C7C9F"/>
  <w15:chartTrackingRefBased/>
  <w15:docId w15:val="{37343996-6C02-4B52-9F73-38221746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592"/>
    <w:pPr>
      <w:ind w:left="720"/>
      <w:contextualSpacing/>
    </w:pPr>
  </w:style>
  <w:style w:type="character" w:styleId="Hyperlink">
    <w:name w:val="Hyperlink"/>
    <w:basedOn w:val="DefaultParagraphFont"/>
    <w:uiPriority w:val="99"/>
    <w:unhideWhenUsed/>
    <w:rsid w:val="005F3D2D"/>
    <w:rPr>
      <w:color w:val="0563C1" w:themeColor="hyperlink"/>
      <w:u w:val="single"/>
    </w:rPr>
  </w:style>
  <w:style w:type="character" w:styleId="CommentReference">
    <w:name w:val="annotation reference"/>
    <w:basedOn w:val="DefaultParagraphFont"/>
    <w:uiPriority w:val="99"/>
    <w:semiHidden/>
    <w:unhideWhenUsed/>
    <w:rsid w:val="00204701"/>
    <w:rPr>
      <w:sz w:val="16"/>
      <w:szCs w:val="16"/>
    </w:rPr>
  </w:style>
  <w:style w:type="paragraph" w:styleId="CommentText">
    <w:name w:val="annotation text"/>
    <w:basedOn w:val="Normal"/>
    <w:link w:val="CommentTextChar"/>
    <w:uiPriority w:val="99"/>
    <w:semiHidden/>
    <w:unhideWhenUsed/>
    <w:rsid w:val="00204701"/>
    <w:rPr>
      <w:sz w:val="20"/>
      <w:szCs w:val="20"/>
    </w:rPr>
  </w:style>
  <w:style w:type="character" w:customStyle="1" w:styleId="CommentTextChar">
    <w:name w:val="Comment Text Char"/>
    <w:basedOn w:val="DefaultParagraphFont"/>
    <w:link w:val="CommentText"/>
    <w:uiPriority w:val="99"/>
    <w:semiHidden/>
    <w:rsid w:val="00204701"/>
    <w:rPr>
      <w:sz w:val="20"/>
      <w:szCs w:val="20"/>
    </w:rPr>
  </w:style>
  <w:style w:type="paragraph" w:styleId="CommentSubject">
    <w:name w:val="annotation subject"/>
    <w:basedOn w:val="CommentText"/>
    <w:next w:val="CommentText"/>
    <w:link w:val="CommentSubjectChar"/>
    <w:uiPriority w:val="99"/>
    <w:semiHidden/>
    <w:unhideWhenUsed/>
    <w:rsid w:val="00204701"/>
    <w:rPr>
      <w:b/>
      <w:bCs/>
    </w:rPr>
  </w:style>
  <w:style w:type="character" w:customStyle="1" w:styleId="CommentSubjectChar">
    <w:name w:val="Comment Subject Char"/>
    <w:basedOn w:val="CommentTextChar"/>
    <w:link w:val="CommentSubject"/>
    <w:uiPriority w:val="99"/>
    <w:semiHidden/>
    <w:rsid w:val="00204701"/>
    <w:rPr>
      <w:b/>
      <w:bCs/>
      <w:sz w:val="20"/>
      <w:szCs w:val="20"/>
    </w:rPr>
  </w:style>
  <w:style w:type="paragraph" w:styleId="BalloonText">
    <w:name w:val="Balloon Text"/>
    <w:basedOn w:val="Normal"/>
    <w:link w:val="BalloonTextChar"/>
    <w:uiPriority w:val="99"/>
    <w:semiHidden/>
    <w:unhideWhenUsed/>
    <w:rsid w:val="00204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701"/>
    <w:rPr>
      <w:rFonts w:ascii="Segoe UI" w:hAnsi="Segoe UI" w:cs="Segoe UI"/>
      <w:sz w:val="18"/>
      <w:szCs w:val="18"/>
    </w:rPr>
  </w:style>
  <w:style w:type="paragraph" w:styleId="Header">
    <w:name w:val="header"/>
    <w:basedOn w:val="Normal"/>
    <w:link w:val="HeaderChar"/>
    <w:uiPriority w:val="99"/>
    <w:unhideWhenUsed/>
    <w:rsid w:val="00E24D9C"/>
    <w:pPr>
      <w:tabs>
        <w:tab w:val="center" w:pos="4513"/>
        <w:tab w:val="right" w:pos="9026"/>
      </w:tabs>
    </w:pPr>
  </w:style>
  <w:style w:type="character" w:customStyle="1" w:styleId="HeaderChar">
    <w:name w:val="Header Char"/>
    <w:basedOn w:val="DefaultParagraphFont"/>
    <w:link w:val="Header"/>
    <w:uiPriority w:val="99"/>
    <w:rsid w:val="00E24D9C"/>
  </w:style>
  <w:style w:type="paragraph" w:styleId="Footer">
    <w:name w:val="footer"/>
    <w:basedOn w:val="Normal"/>
    <w:link w:val="FooterChar"/>
    <w:uiPriority w:val="99"/>
    <w:unhideWhenUsed/>
    <w:rsid w:val="00E24D9C"/>
    <w:pPr>
      <w:tabs>
        <w:tab w:val="center" w:pos="4513"/>
        <w:tab w:val="right" w:pos="9026"/>
      </w:tabs>
    </w:pPr>
  </w:style>
  <w:style w:type="character" w:customStyle="1" w:styleId="FooterChar">
    <w:name w:val="Footer Char"/>
    <w:basedOn w:val="DefaultParagraphFont"/>
    <w:link w:val="Footer"/>
    <w:uiPriority w:val="99"/>
    <w:rsid w:val="00E2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air.org.uk/partners/" TargetMode="External"/><Relationship Id="rId13" Type="http://schemas.openxmlformats.org/officeDocument/2006/relationships/hyperlink" Target="https://www.gov.uk/government/publications/local-cycling-and-walking-infrastructure-plans-technical-guidance-and-tools" TargetMode="External"/><Relationship Id="rId18" Type="http://schemas.openxmlformats.org/officeDocument/2006/relationships/hyperlink" Target="https://www.cyclinguk.org/campaigning/views-and-briefings/cycling-and-economy" TargetMode="External"/><Relationship Id="rId3" Type="http://schemas.openxmlformats.org/officeDocument/2006/relationships/settings" Target="settings.xml"/><Relationship Id="rId21" Type="http://schemas.openxmlformats.org/officeDocument/2006/relationships/image" Target="cid:image003.png@01D28B9F.F5062FD0" TargetMode="External"/><Relationship Id="rId7" Type="http://schemas.openxmlformats.org/officeDocument/2006/relationships/hyperlink" Target="https://www.healthyair.org.uk/" TargetMode="External"/><Relationship Id="rId12" Type="http://schemas.openxmlformats.org/officeDocument/2006/relationships/hyperlink" Target="https://www.gov.uk/government/publications/local-cycling-and-walking-infrastructure-plans-technical-guidance-and-tools" TargetMode="External"/><Relationship Id="rId17" Type="http://schemas.openxmlformats.org/officeDocument/2006/relationships/hyperlink" Target="https://www.cyclinguk.org/category/tags/direct-vision-lorries" TargetMode="External"/><Relationship Id="rId2" Type="http://schemas.openxmlformats.org/officeDocument/2006/relationships/styles" Target="styles.xml"/><Relationship Id="rId16" Type="http://schemas.openxmlformats.org/officeDocument/2006/relationships/hyperlink" Target="https://www.cyclinguk.org/project/community-cycle-clubs"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clinguk.org/category/tags/cycling-walking-investment-strateg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yclinguk.org/campaigning/views-and-briefings/cycle-training" TargetMode="External"/><Relationship Id="rId23" Type="http://schemas.openxmlformats.org/officeDocument/2006/relationships/fontTable" Target="fontTable.xml"/><Relationship Id="rId10" Type="http://schemas.openxmlformats.org/officeDocument/2006/relationships/hyperlink" Target="http://webarchive.nationalarchives.gov.uk/+/http:/www.cabinetoffice.gov.uk/strategy/work_areas/urban-transport.aspx" TargetMode="External"/><Relationship Id="rId19" Type="http://schemas.openxmlformats.org/officeDocument/2006/relationships/hyperlink" Target="https://www.gov.uk/government/publications/local-cycling-and-walking-infrastructure-plans-technical-guidance-and-tools" TargetMode="External"/><Relationship Id="rId4" Type="http://schemas.openxmlformats.org/officeDocument/2006/relationships/webSettings" Target="webSettings.xml"/><Relationship Id="rId9" Type="http://schemas.openxmlformats.org/officeDocument/2006/relationships/hyperlink" Target="https://www.cyclinguk.org/campaigning/views-and-briefings/air-quality" TargetMode="External"/><Relationship Id="rId14" Type="http://schemas.openxmlformats.org/officeDocument/2006/relationships/hyperlink" Target="https://www.cyclinguk.org/campaigning/views-and-briefings/smarter-choic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Geffen</dc:creator>
  <cp:keywords/>
  <dc:description/>
  <cp:lastModifiedBy>Roger Geffen</cp:lastModifiedBy>
  <cp:revision>3</cp:revision>
  <cp:lastPrinted>2017-06-15T08:29:00Z</cp:lastPrinted>
  <dcterms:created xsi:type="dcterms:W3CDTF">2017-06-15T21:28:00Z</dcterms:created>
  <dcterms:modified xsi:type="dcterms:W3CDTF">2017-06-15T21:49:00Z</dcterms:modified>
</cp:coreProperties>
</file>